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2200"/>
      </w:pPr>
      <w:r>
        <w:rPr>
          <w:b/>
          <w:bCs/>
          <w:color w:val="17121C"/>
          <w:sz w:val="76"/>
          <w:szCs w:val="76"/>
        </w:rPr>
        <w:t xml:space="preserve">PHILLOWEEN</w:t>
      </w:r>
    </w:p>
    <w:p>
      <w:pPr>
        <w:spacing w:after="80"/>
      </w:pPr>
      <w:r>
        <w:rPr>
          <w:b/>
          <w:bCs/>
          <w:color w:val="E8650C"/>
          <w:sz w:val="36"/>
          <w:szCs w:val="36"/>
        </w:rPr>
        <w:t xml:space="preserve">$PHILLOWEEN</w:t>
      </w:r>
    </w:p>
    <w:p>
      <w:pPr>
        <w:pBdr>
          <w:bottom w:val="single" w:color="5B2A86" w:sz="14" w:space="8"/>
        </w:pBdr>
        <w:spacing w:after="500"/>
      </w:pPr>
      <w:r>
        <w:rPr>
          <w:color w:val="5F5868"/>
          <w:sz w:val="26"/>
          <w:szCs w:val="26"/>
        </w:rPr>
        <w:t xml:space="preserve">Trick or Jab. 🎃🥊  The deadpan pumpkin who scares the ghosts.</w:t>
      </w:r>
    </w:p>
    <w:p>
      <w:pPr>
        <w:spacing w:after="140" w:line="300"/>
      </w:pPr>
      <w:r>
        <w:rPr>
          <w:b/>
          <w:bCs/>
        </w:rPr>
        <w:t xml:space="preserve">Type: </w:t>
      </w:r>
      <w:r>
        <w:t xml:space="preserve">Halloween meme token   </w:t>
      </w:r>
      <w:r>
        <w:rPr>
          <w:b/>
          <w:bCs/>
        </w:rPr>
        <w:t xml:space="preserve">Network: </w:t>
      </w:r>
      <w:r>
        <w:t xml:space="preserve">EVM   </w:t>
      </w:r>
      <w:r>
        <w:rPr>
          <w:b/>
          <w:bCs/>
        </w:rPr>
        <w:t xml:space="preserve">Launch: </w:t>
      </w:r>
      <w:r>
        <w:t xml:space="preserve">Launchpad to be announced</w:t>
      </w:r>
    </w:p>
    <w:p>
      <w:pPr>
        <w:spacing w:after="140" w:line="300"/>
      </w:pPr>
      <w:r>
        <w:rPr>
          <w:i/>
          <w:iCs/>
          <w:color w:val="5F5868"/>
          <w:sz w:val="18"/>
          <w:szCs w:val="18"/>
        </w:rPr>
        <w:t xml:space="preserve">Philloween is an original fictional character inspired by internet AI meme culture. The project is not affiliated with or endorsed by any creator, person or company.</w:t>
      </w:r>
    </w:p>
    <w:p>
      <w:r>
        <w:br w:type="page"/>
      </w:r>
    </w:p>
    <w:p>
      <w:pPr>
        <w:pStyle w:val="Heading1"/>
      </w:pPr>
      <w:r>
        <w:t xml:space="preserve">1. The Legend of Philloween</w:t>
      </w:r>
    </w:p>
    <w:p>
      <w:pPr>
        <w:pStyle w:val="Heading2"/>
      </w:pPr>
      <w:r>
        <w:t xml:space="preserve">Chapter 1 · The road at midnight</w:t>
      </w:r>
    </w:p>
    <w:p>
      <w:pPr>
        <w:spacing w:after="140" w:line="300"/>
      </w:pPr>
      <w:r>
        <w:t xml:space="preserve">Every night, in a small French town that nobody can find on a map, an AI named Phil stands in the middle of the road and shadowboxes. Blonde bob. Perfectly still face. Fists moving like a metronome. He has done this for years. Cars slow down. Cats watch. Nobody knows why, and Phil has never explained.</w:t>
      </w:r>
    </w:p>
    <w:p>
      <w:pPr>
        <w:spacing w:after="140" w:line="300"/>
      </w:pPr>
      <w:r>
        <w:t xml:space="preserve">On the night of October 1st, a strange orange fog rolled into town. Out of the fog came a pumpkin, rolling downhill, glowing faintly, humming an old song. It rolled straight into Phil's right jab.</w:t>
      </w:r>
    </w:p>
    <w:p>
      <w:pPr>
        <w:pBdr>
          <w:left w:val="single" w:color="E8650C" w:sz="24" w:space="12"/>
        </w:pBdr>
        <w:spacing w:after="180" w:before="120"/>
        <w:ind w:left="500"/>
      </w:pPr>
      <w:r>
        <w:rPr>
          <w:i/>
          <w:iCs/>
          <w:sz w:val="24"/>
          <w:szCs w:val="24"/>
        </w:rPr>
        <w:t xml:space="preserve">BONK.</w:t>
      </w:r>
    </w:p>
    <w:p>
      <w:pPr>
        <w:pStyle w:val="Heading2"/>
      </w:pPr>
      <w:r>
        <w:t xml:space="preserve">Chapter 2 · The merge</w:t>
      </w:r>
    </w:p>
    <w:p>
      <w:pPr>
        <w:spacing w:after="140" w:line="300"/>
      </w:pPr>
      <w:r>
        <w:t xml:space="preserve">There was a flash of orange light. When it faded, Phil was still standing in the road, still shadowboxing, still expressionless. But his head was now a pumpkin. A carved pumpkin. Wearing a blonde bob.</w:t>
      </w:r>
    </w:p>
    <w:p>
      <w:pPr>
        <w:spacing w:after="140" w:line="300"/>
      </w:pPr>
      <w:r>
        <w:t xml:space="preserve">Phil looked at his reflection in a puddle. Nothing on his face moved, mostly because it was now a vegetable.</w:t>
      </w:r>
    </w:p>
    <w:p>
      <w:pPr>
        <w:pBdr>
          <w:left w:val="single" w:color="E8650C" w:sz="24" w:space="12"/>
        </w:pBdr>
        <w:spacing w:after="180" w:before="120"/>
        <w:ind w:left="500"/>
      </w:pPr>
      <w:r>
        <w:rPr>
          <w:i/>
          <w:iCs/>
          <w:sz w:val="24"/>
          <w:szCs w:val="24"/>
        </w:rPr>
        <w:t xml:space="preserve">"Oui Madame," said Philloween, and kept punching.</w:t>
      </w:r>
    </w:p>
    <w:p>
      <w:pPr>
        <w:pStyle w:val="Heading2"/>
      </w:pPr>
      <w:r>
        <w:t xml:space="preserve">Chapter 3 · The ghosts arrive</w:t>
      </w:r>
    </w:p>
    <w:p>
      <w:pPr>
        <w:spacing w:after="140" w:line="300"/>
      </w:pPr>
      <w:r>
        <w:t xml:space="preserve">The cursed pumpkin carried a warning: for 31 nights, the spirits of the town would come to scare whoever wore its face. If they managed to make him flinch even once, he would stay a pumpkin forever.</w:t>
      </w:r>
    </w:p>
    <w:p>
      <w:pPr>
        <w:spacing w:after="140" w:line="300"/>
      </w:pPr>
      <w:r>
        <w:t xml:space="preserve">Night after night they came. Le Ghost of FUD whispered terrible rumors. The Bats of Liquidity flew in circles until everyone felt dizzy. A skeleton tried a jump scare from behind a bin. A witch screamed so loud that three windows cracked.</w:t>
      </w:r>
    </w:p>
    <w:p>
      <w:pPr>
        <w:spacing w:after="140" w:line="300"/>
      </w:pPr>
      <w:r>
        <w:t xml:space="preserve">Philloween did not flinch. Philloween did not blink. Philloween does not have eyelids. He just kept jabbing the air, slowly, rhythmically, with the calm of someone who has already seen everything the internet has to offer.</w:t>
      </w:r>
    </w:p>
    <w:p>
      <w:pPr>
        <w:spacing w:after="140" w:line="300"/>
      </w:pPr>
      <w:r>
        <w:t xml:space="preserve">By the second week, something strange happened. The ghosts started to get scared of him.</w:t>
      </w:r>
    </w:p>
    <w:p>
      <w:pPr>
        <w:pBdr>
          <w:left w:val="single" w:color="E8650C" w:sz="24" w:space="12"/>
        </w:pBdr>
        <w:spacing w:after="180" w:before="120"/>
        <w:ind w:left="500"/>
      </w:pPr>
      <w:r>
        <w:rPr>
          <w:i/>
          <w:iCs/>
          <w:sz w:val="24"/>
          <w:szCs w:val="24"/>
        </w:rPr>
        <w:t xml:space="preserve">"He doesn't react," whispered the skeleton. "Why doesn't he react?"</w:t>
      </w:r>
    </w:p>
    <w:p>
      <w:pPr>
        <w:pStyle w:val="Heading2"/>
      </w:pPr>
      <w:r>
        <w:t xml:space="preserve">Chapter 4 · The town joins in</w:t>
      </w:r>
    </w:p>
    <w:p>
      <w:pPr>
        <w:spacing w:after="140" w:line="300"/>
      </w:pPr>
      <w:r>
        <w:t xml:space="preserve">Word spread. People started gathering on the road at midnight to watch. Someone brought a speaker. Someone else brought candy. Then they started shadowboxing too, faces as still as they could manage, laughing in between. The ghosts had no idea what to do with a whole town that refused to be scared.</w:t>
      </w:r>
    </w:p>
    <w:p>
      <w:pPr>
        <w:spacing w:after="140" w:line="300"/>
      </w:pPr>
      <w:r>
        <w:t xml:space="preserve">They called it Trick or Jab. Every jab from the crowd pushed the fog back a little further. Every frozen face made another ghost give up and float home.</w:t>
      </w:r>
    </w:p>
    <w:p>
      <w:pPr>
        <w:pStyle w:val="Heading2"/>
      </w:pPr>
      <w:r>
        <w:t xml:space="preserve">Chapter 5 · October 31st</w:t>
      </w:r>
    </w:p>
    <w:p>
      <w:pPr>
        <w:spacing w:after="140" w:line="300"/>
      </w:pPr>
      <w:r>
        <w:t xml:space="preserve">On the last night, the biggest spirit of all rose from the fog: The Great Gourd, ancient owner of the cursed pumpkin. It towered over the road and let out a roar that shook every roof in town.</w:t>
      </w:r>
    </w:p>
    <w:p>
      <w:pPr>
        <w:spacing w:after="140" w:line="300"/>
      </w:pPr>
      <w:r>
        <w:t xml:space="preserve">Philloween looked up. His carved face did not move. He raised his fists and threw one perfect, slow, deadpan jab into the air.</w:t>
      </w:r>
    </w:p>
    <w:p>
      <w:pPr>
        <w:spacing w:after="140" w:line="300"/>
      </w:pPr>
      <w:r>
        <w:t xml:space="preserve">The Great Gourd stared at him for a long time. Then it said, quietly, "…respect," and dissolved into a cloud of orange glitter.</w:t>
      </w:r>
    </w:p>
    <w:p>
      <w:pPr>
        <w:spacing w:after="140" w:line="300"/>
      </w:pPr>
      <w:r>
        <w:t xml:space="preserve">The curse was broken. But Philloween decided to keep the pumpkin head anyway. It suited him. And every year, when October comes back, so does he.</w:t>
      </w:r>
    </w:p>
    <w:p>
      <w:pPr>
        <w:pBdr>
          <w:left w:val="single" w:color="E8650C" w:sz="24" w:space="12"/>
        </w:pBdr>
        <w:spacing w:after="180" w:before="120"/>
        <w:ind w:left="500"/>
      </w:pPr>
      <w:r>
        <w:rPr>
          <w:i/>
          <w:iCs/>
          <w:sz w:val="24"/>
          <w:szCs w:val="24"/>
        </w:rPr>
        <w:t xml:space="preserve">Trick or Jab. Oui Madame.</w:t>
      </w:r>
    </w:p>
    <w:p>
      <w:pPr>
        <w:spacing w:after="140" w:line="300"/>
      </w:pPr>
      <w:r>
        <w:t xml:space="preserve">$PHILLOWEEN is the token of that midnight crowd: a Halloween meme for everyone who has ever stayed completely calm while the chart, the group chat and the ghosts lost their minds.</w:t>
      </w:r>
    </w:p>
    <w:p>
      <w:pPr>
        <w:pStyle w:val="Heading1"/>
      </w:pPr>
      <w:r>
        <w:t xml:space="preserve">2. Character Bible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6626"/>
      </w:tblGrid>
      <w:tr>
        <w:trPr>
          <w:tblHeader/>
        </w:trPr>
        <w:tc>
          <w:tcPr>
            <w:tcW w:type="dxa" w:w="2400"/>
            <w:tcBorders>
              <w:top w:val="single" w:color="DCD6E2" w:sz="4"/>
              <w:left w:val="single" w:color="DCD6E2" w:sz="4"/>
              <w:bottom w:val="single" w:color="DCD6E2" w:sz="4"/>
              <w:right w:val="single" w:color="DCD6E2" w:sz="4"/>
            </w:tcBorders>
            <w:shd w:fill="1E1426" w:color="auto" w:val="clear"/>
            <w:tcMar>
              <w:top w:type="dxa" w:w="80"/>
              <w:left w:type="dxa" w:w="110"/>
              <w:bottom w:type="dxa" w:w="80"/>
              <w:right w:type="dxa" w:w="110"/>
            </w:tcMar>
          </w:tcPr>
          <w:p>
            <w:r>
              <w:rPr>
                <w:b/>
                <w:bCs/>
                <w:color w:val="FFFFFF"/>
                <w:sz w:val="19"/>
                <w:szCs w:val="19"/>
              </w:rPr>
              <w:t xml:space="preserve">Character</w:t>
            </w:r>
          </w:p>
        </w:tc>
        <w:tc>
          <w:tcPr>
            <w:tcW w:type="dxa" w:w="6626"/>
            <w:tcBorders>
              <w:top w:val="single" w:color="DCD6E2" w:sz="4"/>
              <w:left w:val="single" w:color="DCD6E2" w:sz="4"/>
              <w:bottom w:val="single" w:color="DCD6E2" w:sz="4"/>
              <w:right w:val="single" w:color="DCD6E2" w:sz="4"/>
            </w:tcBorders>
            <w:shd w:fill="1E1426" w:color="auto" w:val="clear"/>
            <w:tcMar>
              <w:top w:type="dxa" w:w="80"/>
              <w:left w:type="dxa" w:w="110"/>
              <w:bottom w:type="dxa" w:w="80"/>
              <w:right w:type="dxa" w:w="110"/>
            </w:tcMar>
          </w:tcPr>
          <w:p>
            <w:r>
              <w:rPr>
                <w:b/>
                <w:bCs/>
                <w:color w:val="FFFFFF"/>
                <w:sz w:val="19"/>
                <w:szCs w:val="19"/>
              </w:rPr>
              <w:t xml:space="preserve">Details</w:t>
            </w:r>
          </w:p>
        </w:tc>
      </w:tr>
      <w:tr>
        <w:trPr>
          <w:tblHeader w:val="false"/>
        </w:trPr>
        <w:tc>
          <w:tcPr>
            <w:tcW w:type="dxa" w:w="2400"/>
            <w:tcBorders>
              <w:top w:val="single" w:color="DCD6E2" w:sz="4"/>
              <w:left w:val="single" w:color="DCD6E2" w:sz="4"/>
              <w:bottom w:val="single" w:color="DCD6E2" w:sz="4"/>
              <w:right w:val="single" w:color="DCD6E2" w:sz="4"/>
            </w:tcBorders>
            <w:tcMar>
              <w:top w:type="dxa" w:w="80"/>
              <w:left w:type="dxa" w:w="110"/>
              <w:bottom w:type="dxa" w:w="80"/>
              <w:right w:type="dxa" w:w="110"/>
            </w:tcMar>
          </w:tcPr>
          <w:p>
            <w:r>
              <w:rPr>
                <w:b w:val="false"/>
                <w:bCs w:val="false"/>
                <w:color w:val="17121C"/>
                <w:sz w:val="19"/>
                <w:szCs w:val="19"/>
              </w:rPr>
              <w:t xml:space="preserve">Philloween</w:t>
            </w:r>
          </w:p>
        </w:tc>
        <w:tc>
          <w:tcPr>
            <w:tcW w:type="dxa" w:w="6626"/>
            <w:tcBorders>
              <w:top w:val="single" w:color="DCD6E2" w:sz="4"/>
              <w:left w:val="single" w:color="DCD6E2" w:sz="4"/>
              <w:bottom w:val="single" w:color="DCD6E2" w:sz="4"/>
              <w:right w:val="single" w:color="DCD6E2" w:sz="4"/>
            </w:tcBorders>
            <w:tcMar>
              <w:top w:type="dxa" w:w="80"/>
              <w:left w:type="dxa" w:w="110"/>
              <w:bottom w:type="dxa" w:w="80"/>
              <w:right w:type="dxa" w:w="110"/>
            </w:tcMar>
          </w:tcPr>
          <w:p>
            <w:r>
              <w:rPr>
                <w:b w:val="false"/>
                <w:bCs w:val="false"/>
                <w:color w:val="17121C"/>
                <w:sz w:val="19"/>
                <w:szCs w:val="19"/>
              </w:rPr>
              <w:t xml:space="preserve">Deadpan AI shadowboxer with a carved pumpkin head and a blonde bob. Never flinches, never blinks, never stops jabbing. Says only "Oui Madame."</w:t>
            </w:r>
          </w:p>
        </w:tc>
      </w:tr>
      <w:tr>
        <w:trPr>
          <w:tblHeader w:val="false"/>
        </w:trPr>
        <w:tc>
          <w:tcPr>
            <w:tcW w:type="dxa" w:w="2400"/>
            <w:tcBorders>
              <w:top w:val="single" w:color="DCD6E2" w:sz="4"/>
              <w:left w:val="single" w:color="DCD6E2" w:sz="4"/>
              <w:bottom w:val="single" w:color="DCD6E2" w:sz="4"/>
              <w:right w:val="single" w:color="DCD6E2" w:sz="4"/>
            </w:tcBorders>
            <w:shd w:fill="FFF0E3" w:color="auto" w:val="clear"/>
            <w:tcMar>
              <w:top w:type="dxa" w:w="80"/>
              <w:left w:type="dxa" w:w="110"/>
              <w:bottom w:type="dxa" w:w="80"/>
              <w:right w:type="dxa" w:w="110"/>
            </w:tcMar>
          </w:tcPr>
          <w:p>
            <w:r>
              <w:rPr>
                <w:b w:val="false"/>
                <w:bCs w:val="false"/>
                <w:color w:val="17121C"/>
                <w:sz w:val="19"/>
                <w:szCs w:val="19"/>
              </w:rPr>
              <w:t xml:space="preserve">Le Ghost of FUD</w:t>
            </w:r>
          </w:p>
        </w:tc>
        <w:tc>
          <w:tcPr>
            <w:tcW w:type="dxa" w:w="6626"/>
            <w:tcBorders>
              <w:top w:val="single" w:color="DCD6E2" w:sz="4"/>
              <w:left w:val="single" w:color="DCD6E2" w:sz="4"/>
              <w:bottom w:val="single" w:color="DCD6E2" w:sz="4"/>
              <w:right w:val="single" w:color="DCD6E2" w:sz="4"/>
            </w:tcBorders>
            <w:shd w:fill="FFF0E3" w:color="auto" w:val="clear"/>
            <w:tcMar>
              <w:top w:type="dxa" w:w="80"/>
              <w:left w:type="dxa" w:w="110"/>
              <w:bottom w:type="dxa" w:w="80"/>
              <w:right w:type="dxa" w:w="110"/>
            </w:tcMar>
          </w:tcPr>
          <w:p>
            <w:r>
              <w:rPr>
                <w:b w:val="false"/>
                <w:bCs w:val="false"/>
                <w:color w:val="17121C"/>
                <w:sz w:val="19"/>
                <w:szCs w:val="19"/>
              </w:rPr>
              <w:t xml:space="preserve">A dramatic ghost who whispers rumors and panics at everything. Main villain of every meme.</w:t>
            </w:r>
          </w:p>
        </w:tc>
      </w:tr>
      <w:tr>
        <w:trPr>
          <w:tblHeader w:val="false"/>
        </w:trPr>
        <w:tc>
          <w:tcPr>
            <w:tcW w:type="dxa" w:w="2400"/>
            <w:tcBorders>
              <w:top w:val="single" w:color="DCD6E2" w:sz="4"/>
              <w:left w:val="single" w:color="DCD6E2" w:sz="4"/>
              <w:bottom w:val="single" w:color="DCD6E2" w:sz="4"/>
              <w:right w:val="single" w:color="DCD6E2" w:sz="4"/>
            </w:tcBorders>
            <w:tcMar>
              <w:top w:type="dxa" w:w="80"/>
              <w:left w:type="dxa" w:w="110"/>
              <w:bottom w:type="dxa" w:w="80"/>
              <w:right w:type="dxa" w:w="110"/>
            </w:tcMar>
          </w:tcPr>
          <w:p>
            <w:r>
              <w:rPr>
                <w:b w:val="false"/>
                <w:bCs w:val="false"/>
                <w:color w:val="17121C"/>
                <w:sz w:val="19"/>
                <w:szCs w:val="19"/>
              </w:rPr>
              <w:t xml:space="preserve">The Bats of Liquidity</w:t>
            </w:r>
          </w:p>
        </w:tc>
        <w:tc>
          <w:tcPr>
            <w:tcW w:type="dxa" w:w="6626"/>
            <w:tcBorders>
              <w:top w:val="single" w:color="DCD6E2" w:sz="4"/>
              <w:left w:val="single" w:color="DCD6E2" w:sz="4"/>
              <w:bottom w:val="single" w:color="DCD6E2" w:sz="4"/>
              <w:right w:val="single" w:color="DCD6E2" w:sz="4"/>
            </w:tcBorders>
            <w:tcMar>
              <w:top w:type="dxa" w:w="80"/>
              <w:left w:type="dxa" w:w="110"/>
              <w:bottom w:type="dxa" w:w="80"/>
              <w:right w:type="dxa" w:w="110"/>
            </w:tcMar>
          </w:tcPr>
          <w:p>
            <w:r>
              <w:rPr>
                <w:b w:val="false"/>
                <w:bCs w:val="false"/>
                <w:color w:val="17121C"/>
                <w:sz w:val="19"/>
                <w:szCs w:val="19"/>
              </w:rPr>
              <w:t xml:space="preserve">A swarm that circles the chart and makes everyone dizzy. Harmless but loud.</w:t>
            </w:r>
          </w:p>
        </w:tc>
      </w:tr>
      <w:tr>
        <w:trPr>
          <w:tblHeader w:val="false"/>
        </w:trPr>
        <w:tc>
          <w:tcPr>
            <w:tcW w:type="dxa" w:w="2400"/>
            <w:tcBorders>
              <w:top w:val="single" w:color="DCD6E2" w:sz="4"/>
              <w:left w:val="single" w:color="DCD6E2" w:sz="4"/>
              <w:bottom w:val="single" w:color="DCD6E2" w:sz="4"/>
              <w:right w:val="single" w:color="DCD6E2" w:sz="4"/>
            </w:tcBorders>
            <w:shd w:fill="FFF0E3" w:color="auto" w:val="clear"/>
            <w:tcMar>
              <w:top w:type="dxa" w:w="80"/>
              <w:left w:type="dxa" w:w="110"/>
              <w:bottom w:type="dxa" w:w="80"/>
              <w:right w:type="dxa" w:w="110"/>
            </w:tcMar>
          </w:tcPr>
          <w:p>
            <w:r>
              <w:rPr>
                <w:b w:val="false"/>
                <w:bCs w:val="false"/>
                <w:color w:val="17121C"/>
                <w:sz w:val="19"/>
                <w:szCs w:val="19"/>
              </w:rPr>
              <w:t xml:space="preserve">Madame Citrouille</w:t>
            </w:r>
          </w:p>
        </w:tc>
        <w:tc>
          <w:tcPr>
            <w:tcW w:type="dxa" w:w="6626"/>
            <w:tcBorders>
              <w:top w:val="single" w:color="DCD6E2" w:sz="4"/>
              <w:left w:val="single" w:color="DCD6E2" w:sz="4"/>
              <w:bottom w:val="single" w:color="DCD6E2" w:sz="4"/>
              <w:right w:val="single" w:color="DCD6E2" w:sz="4"/>
            </w:tcBorders>
            <w:shd w:fill="FFF0E3" w:color="auto" w:val="clear"/>
            <w:tcMar>
              <w:top w:type="dxa" w:w="80"/>
              <w:left w:type="dxa" w:w="110"/>
              <w:bottom w:type="dxa" w:w="80"/>
              <w:right w:type="dxa" w:w="110"/>
            </w:tcMar>
          </w:tcPr>
          <w:p>
            <w:r>
              <w:rPr>
                <w:b w:val="false"/>
                <w:bCs w:val="false"/>
                <w:color w:val="17121C"/>
                <w:sz w:val="19"/>
                <w:szCs w:val="19"/>
              </w:rPr>
              <w:t xml:space="preserve">The pumpkin-patch grandmother who knows the old legend. Gives cryptic advice and free candy.</w:t>
            </w:r>
          </w:p>
        </w:tc>
      </w:tr>
      <w:tr>
        <w:trPr>
          <w:tblHeader w:val="false"/>
        </w:trPr>
        <w:tc>
          <w:tcPr>
            <w:tcW w:type="dxa" w:w="2400"/>
            <w:tcBorders>
              <w:top w:val="single" w:color="DCD6E2" w:sz="4"/>
              <w:left w:val="single" w:color="DCD6E2" w:sz="4"/>
              <w:bottom w:val="single" w:color="DCD6E2" w:sz="4"/>
              <w:right w:val="single" w:color="DCD6E2" w:sz="4"/>
            </w:tcBorders>
            <w:tcMar>
              <w:top w:type="dxa" w:w="80"/>
              <w:left w:type="dxa" w:w="110"/>
              <w:bottom w:type="dxa" w:w="80"/>
              <w:right w:type="dxa" w:w="110"/>
            </w:tcMar>
          </w:tcPr>
          <w:p>
            <w:r>
              <w:rPr>
                <w:b w:val="false"/>
                <w:bCs w:val="false"/>
                <w:color w:val="17121C"/>
                <w:sz w:val="19"/>
                <w:szCs w:val="19"/>
              </w:rPr>
              <w:t xml:space="preserve">Mr. Bones</w:t>
            </w:r>
          </w:p>
        </w:tc>
        <w:tc>
          <w:tcPr>
            <w:tcW w:type="dxa" w:w="6626"/>
            <w:tcBorders>
              <w:top w:val="single" w:color="DCD6E2" w:sz="4"/>
              <w:left w:val="single" w:color="DCD6E2" w:sz="4"/>
              <w:bottom w:val="single" w:color="DCD6E2" w:sz="4"/>
              <w:right w:val="single" w:color="DCD6E2" w:sz="4"/>
            </w:tcBorders>
            <w:tcMar>
              <w:top w:type="dxa" w:w="80"/>
              <w:left w:type="dxa" w:w="110"/>
              <w:bottom w:type="dxa" w:w="80"/>
              <w:right w:type="dxa" w:w="110"/>
            </w:tcMar>
          </w:tcPr>
          <w:p>
            <w:r>
              <w:rPr>
                <w:b w:val="false"/>
                <w:bCs w:val="false"/>
                <w:color w:val="17121C"/>
                <w:sz w:val="19"/>
                <w:szCs w:val="19"/>
              </w:rPr>
              <w:t xml:space="preserve">A skeleton who keeps trying jump scares and keeps failing. Becomes Philloween's biggest fan.</w:t>
            </w:r>
          </w:p>
        </w:tc>
      </w:tr>
      <w:tr>
        <w:trPr>
          <w:tblHeader w:val="false"/>
        </w:trPr>
        <w:tc>
          <w:tcPr>
            <w:tcW w:type="dxa" w:w="2400"/>
            <w:tcBorders>
              <w:top w:val="single" w:color="DCD6E2" w:sz="4"/>
              <w:left w:val="single" w:color="DCD6E2" w:sz="4"/>
              <w:bottom w:val="single" w:color="DCD6E2" w:sz="4"/>
              <w:right w:val="single" w:color="DCD6E2" w:sz="4"/>
            </w:tcBorders>
            <w:shd w:fill="FFF0E3" w:color="auto" w:val="clear"/>
            <w:tcMar>
              <w:top w:type="dxa" w:w="80"/>
              <w:left w:type="dxa" w:w="110"/>
              <w:bottom w:type="dxa" w:w="80"/>
              <w:right w:type="dxa" w:w="110"/>
            </w:tcMar>
          </w:tcPr>
          <w:p>
            <w:r>
              <w:rPr>
                <w:b w:val="false"/>
                <w:bCs w:val="false"/>
                <w:color w:val="17121C"/>
                <w:sz w:val="19"/>
                <w:szCs w:val="19"/>
              </w:rPr>
              <w:t xml:space="preserve">The Great Gourd</w:t>
            </w:r>
          </w:p>
        </w:tc>
        <w:tc>
          <w:tcPr>
            <w:tcW w:type="dxa" w:w="6626"/>
            <w:tcBorders>
              <w:top w:val="single" w:color="DCD6E2" w:sz="4"/>
              <w:left w:val="single" w:color="DCD6E2" w:sz="4"/>
              <w:bottom w:val="single" w:color="DCD6E2" w:sz="4"/>
              <w:right w:val="single" w:color="DCD6E2" w:sz="4"/>
            </w:tcBorders>
            <w:shd w:fill="FFF0E3" w:color="auto" w:val="clear"/>
            <w:tcMar>
              <w:top w:type="dxa" w:w="80"/>
              <w:left w:type="dxa" w:w="110"/>
              <w:bottom w:type="dxa" w:w="80"/>
              <w:right w:type="dxa" w:w="110"/>
            </w:tcMar>
          </w:tcPr>
          <w:p>
            <w:r>
              <w:rPr>
                <w:b w:val="false"/>
                <w:bCs w:val="false"/>
                <w:color w:val="17121C"/>
                <w:sz w:val="19"/>
                <w:szCs w:val="19"/>
              </w:rPr>
              <w:t xml:space="preserve">The giant final boss of Halloween night. Defeated by one deadpan jab.</w:t>
            </w:r>
          </w:p>
        </w:tc>
      </w:tr>
    </w:tbl>
    <w:p>
      <w:pPr>
        <w:spacing w:after="100"/>
      </w:pPr>
    </w:p>
    <w:p>
      <w:pPr>
        <w:pStyle w:val="Heading2"/>
      </w:pPr>
      <w:r>
        <w:t xml:space="preserve">Visual style</w:t>
      </w:r>
    </w:p>
    <w:p>
      <w:pPr>
        <w:pStyle w:val="ListParagraph"/>
        <w:numPr>
          <w:ilvl w:val="0"/>
          <w:numId w:val="2"/>
        </w:numPr>
        <w:spacing w:after="90" w:line="290"/>
      </w:pPr>
      <w:r>
        <w:t xml:space="preserve">Palette: pumpkin orange, midnight purple, fog grey, candle yellow.</w:t>
      </w:r>
    </w:p>
    <w:p>
      <w:pPr>
        <w:pStyle w:val="ListParagraph"/>
        <w:numPr>
          <w:ilvl w:val="0"/>
          <w:numId w:val="2"/>
        </w:numPr>
        <w:spacing w:after="90" w:line="290"/>
      </w:pPr>
      <w:r>
        <w:t xml:space="preserve">Philloween always has the same carved face: two triangle eyes, a flat straight mouth. No smile, ever.</w:t>
      </w:r>
    </w:p>
    <w:p>
      <w:pPr>
        <w:pStyle w:val="ListParagraph"/>
        <w:numPr>
          <w:ilvl w:val="0"/>
          <w:numId w:val="2"/>
        </w:numPr>
        <w:spacing w:after="90" w:line="290"/>
      </w:pPr>
      <w:r>
        <w:t xml:space="preserve">Signature pose: fists up, mid-jab, standing in the middle of a foggy road under a full moon.</w:t>
      </w:r>
    </w:p>
    <w:p>
      <w:pPr>
        <w:pStyle w:val="Heading2"/>
      </w:pPr>
      <w:r>
        <w:t xml:space="preserve">Community lingo</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6626"/>
      </w:tblGrid>
      <w:tr>
        <w:trPr>
          <w:tblHeader/>
        </w:trPr>
        <w:tc>
          <w:tcPr>
            <w:tcW w:type="dxa" w:w="2400"/>
            <w:tcBorders>
              <w:top w:val="single" w:color="DCD6E2" w:sz="4"/>
              <w:left w:val="single" w:color="DCD6E2" w:sz="4"/>
              <w:bottom w:val="single" w:color="DCD6E2" w:sz="4"/>
              <w:right w:val="single" w:color="DCD6E2" w:sz="4"/>
            </w:tcBorders>
            <w:shd w:fill="1E1426" w:color="auto" w:val="clear"/>
            <w:tcMar>
              <w:top w:type="dxa" w:w="80"/>
              <w:left w:type="dxa" w:w="110"/>
              <w:bottom w:type="dxa" w:w="80"/>
              <w:right w:type="dxa" w:w="110"/>
            </w:tcMar>
          </w:tcPr>
          <w:p>
            <w:r>
              <w:rPr>
                <w:b/>
                <w:bCs/>
                <w:color w:val="FFFFFF"/>
                <w:sz w:val="19"/>
                <w:szCs w:val="19"/>
              </w:rPr>
              <w:t xml:space="preserve">Word</w:t>
            </w:r>
          </w:p>
        </w:tc>
        <w:tc>
          <w:tcPr>
            <w:tcW w:type="dxa" w:w="6626"/>
            <w:tcBorders>
              <w:top w:val="single" w:color="DCD6E2" w:sz="4"/>
              <w:left w:val="single" w:color="DCD6E2" w:sz="4"/>
              <w:bottom w:val="single" w:color="DCD6E2" w:sz="4"/>
              <w:right w:val="single" w:color="DCD6E2" w:sz="4"/>
            </w:tcBorders>
            <w:shd w:fill="1E1426" w:color="auto" w:val="clear"/>
            <w:tcMar>
              <w:top w:type="dxa" w:w="80"/>
              <w:left w:type="dxa" w:w="110"/>
              <w:bottom w:type="dxa" w:w="80"/>
              <w:right w:type="dxa" w:w="110"/>
            </w:tcMar>
          </w:tcPr>
          <w:p>
            <w:r>
              <w:rPr>
                <w:b/>
                <w:bCs/>
                <w:color w:val="FFFFFF"/>
                <w:sz w:val="19"/>
                <w:szCs w:val="19"/>
              </w:rPr>
              <w:t xml:space="preserve">Meaning</w:t>
            </w:r>
          </w:p>
        </w:tc>
      </w:tr>
      <w:tr>
        <w:trPr>
          <w:tblHeader w:val="false"/>
        </w:trPr>
        <w:tc>
          <w:tcPr>
            <w:tcW w:type="dxa" w:w="2400"/>
            <w:tcBorders>
              <w:top w:val="single" w:color="DCD6E2" w:sz="4"/>
              <w:left w:val="single" w:color="DCD6E2" w:sz="4"/>
              <w:bottom w:val="single" w:color="DCD6E2" w:sz="4"/>
              <w:right w:val="single" w:color="DCD6E2" w:sz="4"/>
            </w:tcBorders>
            <w:tcMar>
              <w:top w:type="dxa" w:w="80"/>
              <w:left w:type="dxa" w:w="110"/>
              <w:bottom w:type="dxa" w:w="80"/>
              <w:right w:type="dxa" w:w="110"/>
            </w:tcMar>
          </w:tcPr>
          <w:p>
            <w:r>
              <w:rPr>
                <w:b w:val="false"/>
                <w:bCs w:val="false"/>
                <w:color w:val="17121C"/>
                <w:sz w:val="19"/>
                <w:szCs w:val="19"/>
              </w:rPr>
              <w:t xml:space="preserve">Trick or Jab</w:t>
            </w:r>
          </w:p>
        </w:tc>
        <w:tc>
          <w:tcPr>
            <w:tcW w:type="dxa" w:w="6626"/>
            <w:tcBorders>
              <w:top w:val="single" w:color="DCD6E2" w:sz="4"/>
              <w:left w:val="single" w:color="DCD6E2" w:sz="4"/>
              <w:bottom w:val="single" w:color="DCD6E2" w:sz="4"/>
              <w:right w:val="single" w:color="DCD6E2" w:sz="4"/>
            </w:tcBorders>
            <w:tcMar>
              <w:top w:type="dxa" w:w="80"/>
              <w:left w:type="dxa" w:w="110"/>
              <w:bottom w:type="dxa" w:w="80"/>
              <w:right w:type="dxa" w:w="110"/>
            </w:tcMar>
          </w:tcPr>
          <w:p>
            <w:r>
              <w:rPr>
                <w:b w:val="false"/>
                <w:bCs w:val="false"/>
                <w:color w:val="17121C"/>
                <w:sz w:val="19"/>
                <w:szCs w:val="19"/>
              </w:rPr>
              <w:t xml:space="preserve">The official greeting and battle cry</w:t>
            </w:r>
          </w:p>
        </w:tc>
      </w:tr>
      <w:tr>
        <w:trPr>
          <w:tblHeader w:val="false"/>
        </w:trPr>
        <w:tc>
          <w:tcPr>
            <w:tcW w:type="dxa" w:w="2400"/>
            <w:tcBorders>
              <w:top w:val="single" w:color="DCD6E2" w:sz="4"/>
              <w:left w:val="single" w:color="DCD6E2" w:sz="4"/>
              <w:bottom w:val="single" w:color="DCD6E2" w:sz="4"/>
              <w:right w:val="single" w:color="DCD6E2" w:sz="4"/>
            </w:tcBorders>
            <w:shd w:fill="FFF0E3" w:color="auto" w:val="clear"/>
            <w:tcMar>
              <w:top w:type="dxa" w:w="80"/>
              <w:left w:type="dxa" w:w="110"/>
              <w:bottom w:type="dxa" w:w="80"/>
              <w:right w:type="dxa" w:w="110"/>
            </w:tcMar>
          </w:tcPr>
          <w:p>
            <w:r>
              <w:rPr>
                <w:b w:val="false"/>
                <w:bCs w:val="false"/>
                <w:color w:val="17121C"/>
                <w:sz w:val="19"/>
                <w:szCs w:val="19"/>
              </w:rPr>
              <w:t xml:space="preserve">Jab</w:t>
            </w:r>
          </w:p>
        </w:tc>
        <w:tc>
          <w:tcPr>
            <w:tcW w:type="dxa" w:w="6626"/>
            <w:tcBorders>
              <w:top w:val="single" w:color="DCD6E2" w:sz="4"/>
              <w:left w:val="single" w:color="DCD6E2" w:sz="4"/>
              <w:bottom w:val="single" w:color="DCD6E2" w:sz="4"/>
              <w:right w:val="single" w:color="DCD6E2" w:sz="4"/>
            </w:tcBorders>
            <w:shd w:fill="FFF0E3" w:color="auto" w:val="clear"/>
            <w:tcMar>
              <w:top w:type="dxa" w:w="80"/>
              <w:left w:type="dxa" w:w="110"/>
              <w:bottom w:type="dxa" w:w="80"/>
              <w:right w:type="dxa" w:w="110"/>
            </w:tcMar>
          </w:tcPr>
          <w:p>
            <w:r>
              <w:rPr>
                <w:b w:val="false"/>
                <w:bCs w:val="false"/>
                <w:color w:val="17121C"/>
                <w:sz w:val="19"/>
                <w:szCs w:val="19"/>
              </w:rPr>
              <w:t xml:space="preserve">Any support: a buy, a meme, a reply, a share</w:t>
            </w:r>
          </w:p>
        </w:tc>
      </w:tr>
      <w:tr>
        <w:trPr>
          <w:tblHeader w:val="false"/>
        </w:trPr>
        <w:tc>
          <w:tcPr>
            <w:tcW w:type="dxa" w:w="2400"/>
            <w:tcBorders>
              <w:top w:val="single" w:color="DCD6E2" w:sz="4"/>
              <w:left w:val="single" w:color="DCD6E2" w:sz="4"/>
              <w:bottom w:val="single" w:color="DCD6E2" w:sz="4"/>
              <w:right w:val="single" w:color="DCD6E2" w:sz="4"/>
            </w:tcBorders>
            <w:tcMar>
              <w:top w:type="dxa" w:w="80"/>
              <w:left w:type="dxa" w:w="110"/>
              <w:bottom w:type="dxa" w:w="80"/>
              <w:right w:type="dxa" w:w="110"/>
            </w:tcMar>
          </w:tcPr>
          <w:p>
            <w:r>
              <w:rPr>
                <w:b w:val="false"/>
                <w:bCs w:val="false"/>
                <w:color w:val="17121C"/>
                <w:sz w:val="19"/>
                <w:szCs w:val="19"/>
              </w:rPr>
              <w:t xml:space="preserve">Flinch</w:t>
            </w:r>
          </w:p>
        </w:tc>
        <w:tc>
          <w:tcPr>
            <w:tcW w:type="dxa" w:w="6626"/>
            <w:tcBorders>
              <w:top w:val="single" w:color="DCD6E2" w:sz="4"/>
              <w:left w:val="single" w:color="DCD6E2" w:sz="4"/>
              <w:bottom w:val="single" w:color="DCD6E2" w:sz="4"/>
              <w:right w:val="single" w:color="DCD6E2" w:sz="4"/>
            </w:tcBorders>
            <w:tcMar>
              <w:top w:type="dxa" w:w="80"/>
              <w:left w:type="dxa" w:w="110"/>
              <w:bottom w:type="dxa" w:w="80"/>
              <w:right w:type="dxa" w:w="110"/>
            </w:tcMar>
          </w:tcPr>
          <w:p>
            <w:r>
              <w:rPr>
                <w:b w:val="false"/>
                <w:bCs w:val="false"/>
                <w:color w:val="17121C"/>
                <w:sz w:val="19"/>
                <w:szCs w:val="19"/>
              </w:rPr>
              <w:t xml:space="preserve">Panic-selling or getting scared by FUD. "Don't flinch."</w:t>
            </w:r>
          </w:p>
        </w:tc>
      </w:tr>
      <w:tr>
        <w:trPr>
          <w:tblHeader w:val="false"/>
        </w:trPr>
        <w:tc>
          <w:tcPr>
            <w:tcW w:type="dxa" w:w="2400"/>
            <w:tcBorders>
              <w:top w:val="single" w:color="DCD6E2" w:sz="4"/>
              <w:left w:val="single" w:color="DCD6E2" w:sz="4"/>
              <w:bottom w:val="single" w:color="DCD6E2" w:sz="4"/>
              <w:right w:val="single" w:color="DCD6E2" w:sz="4"/>
            </w:tcBorders>
            <w:shd w:fill="FFF0E3" w:color="auto" w:val="clear"/>
            <w:tcMar>
              <w:top w:type="dxa" w:w="80"/>
              <w:left w:type="dxa" w:w="110"/>
              <w:bottom w:type="dxa" w:w="80"/>
              <w:right w:type="dxa" w:w="110"/>
            </w:tcMar>
          </w:tcPr>
          <w:p>
            <w:r>
              <w:rPr>
                <w:b w:val="false"/>
                <w:bCs w:val="false"/>
                <w:color w:val="17121C"/>
                <w:sz w:val="19"/>
                <w:szCs w:val="19"/>
              </w:rPr>
              <w:t xml:space="preserve">Pumpkin face</w:t>
            </w:r>
          </w:p>
        </w:tc>
        <w:tc>
          <w:tcPr>
            <w:tcW w:type="dxa" w:w="6626"/>
            <w:tcBorders>
              <w:top w:val="single" w:color="DCD6E2" w:sz="4"/>
              <w:left w:val="single" w:color="DCD6E2" w:sz="4"/>
              <w:bottom w:val="single" w:color="DCD6E2" w:sz="4"/>
              <w:right w:val="single" w:color="DCD6E2" w:sz="4"/>
            </w:tcBorders>
            <w:shd w:fill="FFF0E3" w:color="auto" w:val="clear"/>
            <w:tcMar>
              <w:top w:type="dxa" w:w="80"/>
              <w:left w:type="dxa" w:w="110"/>
              <w:bottom w:type="dxa" w:w="80"/>
              <w:right w:type="dxa" w:w="110"/>
            </w:tcMar>
          </w:tcPr>
          <w:p>
            <w:r>
              <w:rPr>
                <w:b w:val="false"/>
                <w:bCs w:val="false"/>
                <w:color w:val="17121C"/>
                <w:sz w:val="19"/>
                <w:szCs w:val="19"/>
              </w:rPr>
              <w:t xml:space="preserve">Staying calm no matter what happens</w:t>
            </w:r>
          </w:p>
        </w:tc>
      </w:tr>
      <w:tr>
        <w:trPr>
          <w:tblHeader w:val="false"/>
        </w:trPr>
        <w:tc>
          <w:tcPr>
            <w:tcW w:type="dxa" w:w="2400"/>
            <w:tcBorders>
              <w:top w:val="single" w:color="DCD6E2" w:sz="4"/>
              <w:left w:val="single" w:color="DCD6E2" w:sz="4"/>
              <w:bottom w:val="single" w:color="DCD6E2" w:sz="4"/>
              <w:right w:val="single" w:color="DCD6E2" w:sz="4"/>
            </w:tcBorders>
            <w:tcMar>
              <w:top w:type="dxa" w:w="80"/>
              <w:left w:type="dxa" w:w="110"/>
              <w:bottom w:type="dxa" w:w="80"/>
              <w:right w:type="dxa" w:w="110"/>
            </w:tcMar>
          </w:tcPr>
          <w:p>
            <w:r>
              <w:rPr>
                <w:b w:val="false"/>
                <w:bCs w:val="false"/>
                <w:color w:val="17121C"/>
                <w:sz w:val="19"/>
                <w:szCs w:val="19"/>
              </w:rPr>
              <w:t xml:space="preserve">Le Ghost</w:t>
            </w:r>
          </w:p>
        </w:tc>
        <w:tc>
          <w:tcPr>
            <w:tcW w:type="dxa" w:w="6626"/>
            <w:tcBorders>
              <w:top w:val="single" w:color="DCD6E2" w:sz="4"/>
              <w:left w:val="single" w:color="DCD6E2" w:sz="4"/>
              <w:bottom w:val="single" w:color="DCD6E2" w:sz="4"/>
              <w:right w:val="single" w:color="DCD6E2" w:sz="4"/>
            </w:tcBorders>
            <w:tcMar>
              <w:top w:type="dxa" w:w="80"/>
              <w:left w:type="dxa" w:w="110"/>
              <w:bottom w:type="dxa" w:w="80"/>
              <w:right w:type="dxa" w:w="110"/>
            </w:tcMar>
          </w:tcPr>
          <w:p>
            <w:r>
              <w:rPr>
                <w:b w:val="false"/>
                <w:bCs w:val="false"/>
                <w:color w:val="17121C"/>
                <w:sz w:val="19"/>
                <w:szCs w:val="19"/>
              </w:rPr>
              <w:t xml:space="preserve">Any FUD, rumor or fake news</w:t>
            </w:r>
          </w:p>
        </w:tc>
      </w:tr>
      <w:tr>
        <w:trPr>
          <w:tblHeader w:val="false"/>
        </w:trPr>
        <w:tc>
          <w:tcPr>
            <w:tcW w:type="dxa" w:w="2400"/>
            <w:tcBorders>
              <w:top w:val="single" w:color="DCD6E2" w:sz="4"/>
              <w:left w:val="single" w:color="DCD6E2" w:sz="4"/>
              <w:bottom w:val="single" w:color="DCD6E2" w:sz="4"/>
              <w:right w:val="single" w:color="DCD6E2" w:sz="4"/>
            </w:tcBorders>
            <w:shd w:fill="FFF0E3" w:color="auto" w:val="clear"/>
            <w:tcMar>
              <w:top w:type="dxa" w:w="80"/>
              <w:left w:type="dxa" w:w="110"/>
              <w:bottom w:type="dxa" w:w="80"/>
              <w:right w:type="dxa" w:w="110"/>
            </w:tcMar>
          </w:tcPr>
          <w:p>
            <w:r>
              <w:rPr>
                <w:b w:val="false"/>
                <w:bCs w:val="false"/>
                <w:color w:val="17121C"/>
                <w:sz w:val="19"/>
                <w:szCs w:val="19"/>
              </w:rPr>
              <w:t xml:space="preserve">Midnight crowd</w:t>
            </w:r>
          </w:p>
        </w:tc>
        <w:tc>
          <w:tcPr>
            <w:tcW w:type="dxa" w:w="6626"/>
            <w:tcBorders>
              <w:top w:val="single" w:color="DCD6E2" w:sz="4"/>
              <w:left w:val="single" w:color="DCD6E2" w:sz="4"/>
              <w:bottom w:val="single" w:color="DCD6E2" w:sz="4"/>
              <w:right w:val="single" w:color="DCD6E2" w:sz="4"/>
            </w:tcBorders>
            <w:shd w:fill="FFF0E3" w:color="auto" w:val="clear"/>
            <w:tcMar>
              <w:top w:type="dxa" w:w="80"/>
              <w:left w:type="dxa" w:w="110"/>
              <w:bottom w:type="dxa" w:w="80"/>
              <w:right w:type="dxa" w:w="110"/>
            </w:tcMar>
          </w:tcPr>
          <w:p>
            <w:r>
              <w:rPr>
                <w:b w:val="false"/>
                <w:bCs w:val="false"/>
                <w:color w:val="17121C"/>
                <w:sz w:val="19"/>
                <w:szCs w:val="19"/>
              </w:rPr>
              <w:t xml:space="preserve">The community</w:t>
            </w:r>
          </w:p>
        </w:tc>
      </w:tr>
      <w:tr>
        <w:trPr>
          <w:tblHeader w:val="false"/>
        </w:trPr>
        <w:tc>
          <w:tcPr>
            <w:tcW w:type="dxa" w:w="2400"/>
            <w:tcBorders>
              <w:top w:val="single" w:color="DCD6E2" w:sz="4"/>
              <w:left w:val="single" w:color="DCD6E2" w:sz="4"/>
              <w:bottom w:val="single" w:color="DCD6E2" w:sz="4"/>
              <w:right w:val="single" w:color="DCD6E2" w:sz="4"/>
            </w:tcBorders>
            <w:tcMar>
              <w:top w:type="dxa" w:w="80"/>
              <w:left w:type="dxa" w:w="110"/>
              <w:bottom w:type="dxa" w:w="80"/>
              <w:right w:type="dxa" w:w="110"/>
            </w:tcMar>
          </w:tcPr>
          <w:p>
            <w:r>
              <w:rPr>
                <w:b w:val="false"/>
                <w:bCs w:val="false"/>
                <w:color w:val="17121C"/>
                <w:sz w:val="19"/>
                <w:szCs w:val="19"/>
              </w:rPr>
              <w:t xml:space="preserve">Great Gourd</w:t>
            </w:r>
          </w:p>
        </w:tc>
        <w:tc>
          <w:tcPr>
            <w:tcW w:type="dxa" w:w="6626"/>
            <w:tcBorders>
              <w:top w:val="single" w:color="DCD6E2" w:sz="4"/>
              <w:left w:val="single" w:color="DCD6E2" w:sz="4"/>
              <w:bottom w:val="single" w:color="DCD6E2" w:sz="4"/>
              <w:right w:val="single" w:color="DCD6E2" w:sz="4"/>
            </w:tcBorders>
            <w:tcMar>
              <w:top w:type="dxa" w:w="80"/>
              <w:left w:type="dxa" w:w="110"/>
              <w:bottom w:type="dxa" w:w="80"/>
              <w:right w:type="dxa" w:w="110"/>
            </w:tcMar>
          </w:tcPr>
          <w:p>
            <w:r>
              <w:rPr>
                <w:b w:val="false"/>
                <w:bCs w:val="false"/>
                <w:color w:val="17121C"/>
                <w:sz w:val="19"/>
                <w:szCs w:val="19"/>
              </w:rPr>
              <w:t xml:space="preserve">A huge milestone or the final goal</w:t>
            </w:r>
          </w:p>
        </w:tc>
      </w:tr>
    </w:tbl>
    <w:p>
      <w:pPr>
        <w:pStyle w:val="Heading1"/>
      </w:pPr>
      <w:r>
        <w:t xml:space="preserve">3. Token Launch</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rPr>
          <w:tblHeader/>
        </w:trPr>
        <w:tc>
          <w:tcPr>
            <w:tcW w:type="dxa" w:w="3000"/>
            <w:tcBorders>
              <w:top w:val="single" w:color="DCD6E2" w:sz="4"/>
              <w:left w:val="single" w:color="DCD6E2" w:sz="4"/>
              <w:bottom w:val="single" w:color="DCD6E2" w:sz="4"/>
              <w:right w:val="single" w:color="DCD6E2" w:sz="4"/>
            </w:tcBorders>
            <w:shd w:fill="1E1426" w:color="auto" w:val="clear"/>
            <w:tcMar>
              <w:top w:type="dxa" w:w="80"/>
              <w:left w:type="dxa" w:w="110"/>
              <w:bottom w:type="dxa" w:w="80"/>
              <w:right w:type="dxa" w:w="110"/>
            </w:tcMar>
          </w:tcPr>
          <w:p>
            <w:r>
              <w:rPr>
                <w:b/>
                <w:bCs/>
                <w:color w:val="FFFFFF"/>
                <w:sz w:val="19"/>
                <w:szCs w:val="19"/>
              </w:rPr>
              <w:t xml:space="preserve">Item</w:t>
            </w:r>
          </w:p>
        </w:tc>
        <w:tc>
          <w:tcPr>
            <w:tcW w:type="dxa" w:w="6026"/>
            <w:tcBorders>
              <w:top w:val="single" w:color="DCD6E2" w:sz="4"/>
              <w:left w:val="single" w:color="DCD6E2" w:sz="4"/>
              <w:bottom w:val="single" w:color="DCD6E2" w:sz="4"/>
              <w:right w:val="single" w:color="DCD6E2" w:sz="4"/>
            </w:tcBorders>
            <w:shd w:fill="1E1426" w:color="auto" w:val="clear"/>
            <w:tcMar>
              <w:top w:type="dxa" w:w="80"/>
              <w:left w:type="dxa" w:w="110"/>
              <w:bottom w:type="dxa" w:w="80"/>
              <w:right w:type="dxa" w:w="110"/>
            </w:tcMar>
          </w:tcPr>
          <w:p>
            <w:r>
              <w:rPr>
                <w:b/>
                <w:bCs/>
                <w:color w:val="FFFFFF"/>
                <w:sz w:val="19"/>
                <w:szCs w:val="19"/>
              </w:rPr>
              <w:t xml:space="preserve">Details</w:t>
            </w:r>
          </w:p>
        </w:tc>
      </w:tr>
      <w:tr>
        <w:trPr>
          <w:tblHeader w:val="false"/>
        </w:trPr>
        <w:tc>
          <w:tcPr>
            <w:tcW w:type="dxa" w:w="3000"/>
            <w:tcBorders>
              <w:top w:val="single" w:color="DCD6E2" w:sz="4"/>
              <w:left w:val="single" w:color="DCD6E2" w:sz="4"/>
              <w:bottom w:val="single" w:color="DCD6E2" w:sz="4"/>
              <w:right w:val="single" w:color="DCD6E2" w:sz="4"/>
            </w:tcBorders>
            <w:tcMar>
              <w:top w:type="dxa" w:w="80"/>
              <w:left w:type="dxa" w:w="110"/>
              <w:bottom w:type="dxa" w:w="80"/>
              <w:right w:type="dxa" w:w="110"/>
            </w:tcMar>
          </w:tcPr>
          <w:p>
            <w:r>
              <w:rPr>
                <w:b w:val="false"/>
                <w:bCs w:val="false"/>
                <w:color w:val="17121C"/>
                <w:sz w:val="19"/>
                <w:szCs w:val="19"/>
              </w:rPr>
              <w:t xml:space="preserve">Name</w:t>
            </w:r>
          </w:p>
        </w:tc>
        <w:tc>
          <w:tcPr>
            <w:tcW w:type="dxa" w:w="6026"/>
            <w:tcBorders>
              <w:top w:val="single" w:color="DCD6E2" w:sz="4"/>
              <w:left w:val="single" w:color="DCD6E2" w:sz="4"/>
              <w:bottom w:val="single" w:color="DCD6E2" w:sz="4"/>
              <w:right w:val="single" w:color="DCD6E2" w:sz="4"/>
            </w:tcBorders>
            <w:tcMar>
              <w:top w:type="dxa" w:w="80"/>
              <w:left w:type="dxa" w:w="110"/>
              <w:bottom w:type="dxa" w:w="80"/>
              <w:right w:type="dxa" w:w="110"/>
            </w:tcMar>
          </w:tcPr>
          <w:p>
            <w:r>
              <w:rPr>
                <w:b w:val="false"/>
                <w:bCs w:val="false"/>
                <w:color w:val="17121C"/>
                <w:sz w:val="19"/>
                <w:szCs w:val="19"/>
              </w:rPr>
              <w:t xml:space="preserve">Philloween</w:t>
            </w:r>
          </w:p>
        </w:tc>
      </w:tr>
      <w:tr>
        <w:trPr>
          <w:tblHeader w:val="false"/>
        </w:trPr>
        <w:tc>
          <w:tcPr>
            <w:tcW w:type="dxa" w:w="3000"/>
            <w:tcBorders>
              <w:top w:val="single" w:color="DCD6E2" w:sz="4"/>
              <w:left w:val="single" w:color="DCD6E2" w:sz="4"/>
              <w:bottom w:val="single" w:color="DCD6E2" w:sz="4"/>
              <w:right w:val="single" w:color="DCD6E2" w:sz="4"/>
            </w:tcBorders>
            <w:shd w:fill="FFF0E3" w:color="auto" w:val="clear"/>
            <w:tcMar>
              <w:top w:type="dxa" w:w="80"/>
              <w:left w:type="dxa" w:w="110"/>
              <w:bottom w:type="dxa" w:w="80"/>
              <w:right w:type="dxa" w:w="110"/>
            </w:tcMar>
          </w:tcPr>
          <w:p>
            <w:r>
              <w:rPr>
                <w:b w:val="false"/>
                <w:bCs w:val="false"/>
                <w:color w:val="17121C"/>
                <w:sz w:val="19"/>
                <w:szCs w:val="19"/>
              </w:rPr>
              <w:t xml:space="preserve">Ticker</w:t>
            </w:r>
          </w:p>
        </w:tc>
        <w:tc>
          <w:tcPr>
            <w:tcW w:type="dxa" w:w="6026"/>
            <w:tcBorders>
              <w:top w:val="single" w:color="DCD6E2" w:sz="4"/>
              <w:left w:val="single" w:color="DCD6E2" w:sz="4"/>
              <w:bottom w:val="single" w:color="DCD6E2" w:sz="4"/>
              <w:right w:val="single" w:color="DCD6E2" w:sz="4"/>
            </w:tcBorders>
            <w:shd w:fill="FFF0E3" w:color="auto" w:val="clear"/>
            <w:tcMar>
              <w:top w:type="dxa" w:w="80"/>
              <w:left w:type="dxa" w:w="110"/>
              <w:bottom w:type="dxa" w:w="80"/>
              <w:right w:type="dxa" w:w="110"/>
            </w:tcMar>
          </w:tcPr>
          <w:p>
            <w:r>
              <w:rPr>
                <w:b w:val="false"/>
                <w:bCs w:val="false"/>
                <w:color w:val="17121C"/>
                <w:sz w:val="19"/>
                <w:szCs w:val="19"/>
              </w:rPr>
              <w:t xml:space="preserve">$PHILLOWEEN</w:t>
            </w:r>
          </w:p>
        </w:tc>
      </w:tr>
      <w:tr>
        <w:trPr>
          <w:tblHeader w:val="false"/>
        </w:trPr>
        <w:tc>
          <w:tcPr>
            <w:tcW w:type="dxa" w:w="3000"/>
            <w:tcBorders>
              <w:top w:val="single" w:color="DCD6E2" w:sz="4"/>
              <w:left w:val="single" w:color="DCD6E2" w:sz="4"/>
              <w:bottom w:val="single" w:color="DCD6E2" w:sz="4"/>
              <w:right w:val="single" w:color="DCD6E2" w:sz="4"/>
            </w:tcBorders>
            <w:tcMar>
              <w:top w:type="dxa" w:w="80"/>
              <w:left w:type="dxa" w:w="110"/>
              <w:bottom w:type="dxa" w:w="80"/>
              <w:right w:type="dxa" w:w="110"/>
            </w:tcMar>
          </w:tcPr>
          <w:p>
            <w:r>
              <w:rPr>
                <w:b w:val="false"/>
                <w:bCs w:val="false"/>
                <w:color w:val="17121C"/>
                <w:sz w:val="19"/>
                <w:szCs w:val="19"/>
              </w:rPr>
              <w:t xml:space="preserve">Network</w:t>
            </w:r>
          </w:p>
        </w:tc>
        <w:tc>
          <w:tcPr>
            <w:tcW w:type="dxa" w:w="6026"/>
            <w:tcBorders>
              <w:top w:val="single" w:color="DCD6E2" w:sz="4"/>
              <w:left w:val="single" w:color="DCD6E2" w:sz="4"/>
              <w:bottom w:val="single" w:color="DCD6E2" w:sz="4"/>
              <w:right w:val="single" w:color="DCD6E2" w:sz="4"/>
            </w:tcBorders>
            <w:tcMar>
              <w:top w:type="dxa" w:w="80"/>
              <w:left w:type="dxa" w:w="110"/>
              <w:bottom w:type="dxa" w:w="80"/>
              <w:right w:type="dxa" w:w="110"/>
            </w:tcMar>
          </w:tcPr>
          <w:p>
            <w:r>
              <w:rPr>
                <w:b w:val="false"/>
                <w:bCs w:val="false"/>
                <w:color w:val="17121C"/>
                <w:sz w:val="19"/>
                <w:szCs w:val="19"/>
              </w:rPr>
              <w:t xml:space="preserve">EVM-compatible chain</w:t>
            </w:r>
          </w:p>
        </w:tc>
      </w:tr>
      <w:tr>
        <w:trPr>
          <w:tblHeader w:val="false"/>
        </w:trPr>
        <w:tc>
          <w:tcPr>
            <w:tcW w:type="dxa" w:w="3000"/>
            <w:tcBorders>
              <w:top w:val="single" w:color="DCD6E2" w:sz="4"/>
              <w:left w:val="single" w:color="DCD6E2" w:sz="4"/>
              <w:bottom w:val="single" w:color="DCD6E2" w:sz="4"/>
              <w:right w:val="single" w:color="DCD6E2" w:sz="4"/>
            </w:tcBorders>
            <w:shd w:fill="FFF0E3" w:color="auto" w:val="clear"/>
            <w:tcMar>
              <w:top w:type="dxa" w:w="80"/>
              <w:left w:type="dxa" w:w="110"/>
              <w:bottom w:type="dxa" w:w="80"/>
              <w:right w:type="dxa" w:w="110"/>
            </w:tcMar>
          </w:tcPr>
          <w:p>
            <w:r>
              <w:rPr>
                <w:b w:val="false"/>
                <w:bCs w:val="false"/>
                <w:color w:val="17121C"/>
                <w:sz w:val="19"/>
                <w:szCs w:val="19"/>
              </w:rPr>
              <w:t xml:space="preserve">Launch</w:t>
            </w:r>
          </w:p>
        </w:tc>
        <w:tc>
          <w:tcPr>
            <w:tcW w:type="dxa" w:w="6026"/>
            <w:tcBorders>
              <w:top w:val="single" w:color="DCD6E2" w:sz="4"/>
              <w:left w:val="single" w:color="DCD6E2" w:sz="4"/>
              <w:bottom w:val="single" w:color="DCD6E2" w:sz="4"/>
              <w:right w:val="single" w:color="DCD6E2" w:sz="4"/>
            </w:tcBorders>
            <w:shd w:fill="FFF0E3" w:color="auto" w:val="clear"/>
            <w:tcMar>
              <w:top w:type="dxa" w:w="80"/>
              <w:left w:type="dxa" w:w="110"/>
              <w:bottom w:type="dxa" w:w="80"/>
              <w:right w:type="dxa" w:w="110"/>
            </w:tcMar>
          </w:tcPr>
          <w:p>
            <w:r>
              <w:rPr>
                <w:b w:val="false"/>
                <w:bCs w:val="false"/>
                <w:color w:val="17121C"/>
                <w:sz w:val="19"/>
                <w:szCs w:val="19"/>
              </w:rPr>
              <w:t xml:space="preserve">Through a launchpad, to be announced</w:t>
            </w:r>
          </w:p>
        </w:tc>
      </w:tr>
      <w:tr>
        <w:trPr>
          <w:tblHeader w:val="false"/>
        </w:trPr>
        <w:tc>
          <w:tcPr>
            <w:tcW w:type="dxa" w:w="3000"/>
            <w:tcBorders>
              <w:top w:val="single" w:color="DCD6E2" w:sz="4"/>
              <w:left w:val="single" w:color="DCD6E2" w:sz="4"/>
              <w:bottom w:val="single" w:color="DCD6E2" w:sz="4"/>
              <w:right w:val="single" w:color="DCD6E2" w:sz="4"/>
            </w:tcBorders>
            <w:tcMar>
              <w:top w:type="dxa" w:w="80"/>
              <w:left w:type="dxa" w:w="110"/>
              <w:bottom w:type="dxa" w:w="80"/>
              <w:right w:type="dxa" w:w="110"/>
            </w:tcMar>
          </w:tcPr>
          <w:p>
            <w:r>
              <w:rPr>
                <w:b w:val="false"/>
                <w:bCs w:val="false"/>
                <w:color w:val="17121C"/>
                <w:sz w:val="19"/>
                <w:szCs w:val="19"/>
              </w:rPr>
              <w:t xml:space="preserve">Target timing</w:t>
            </w:r>
          </w:p>
        </w:tc>
        <w:tc>
          <w:tcPr>
            <w:tcW w:type="dxa" w:w="6026"/>
            <w:tcBorders>
              <w:top w:val="single" w:color="DCD6E2" w:sz="4"/>
              <w:left w:val="single" w:color="DCD6E2" w:sz="4"/>
              <w:bottom w:val="single" w:color="DCD6E2" w:sz="4"/>
              <w:right w:val="single" w:color="DCD6E2" w:sz="4"/>
            </w:tcBorders>
            <w:tcMar>
              <w:top w:type="dxa" w:w="80"/>
              <w:left w:type="dxa" w:w="110"/>
              <w:bottom w:type="dxa" w:w="80"/>
              <w:right w:type="dxa" w:w="110"/>
            </w:tcMar>
          </w:tcPr>
          <w:p>
            <w:r>
              <w:rPr>
                <w:b w:val="false"/>
                <w:bCs w:val="false"/>
                <w:color w:val="17121C"/>
                <w:sz w:val="19"/>
                <w:szCs w:val="19"/>
              </w:rPr>
              <w:t xml:space="preserve">October 31, 2026 (Halloween), subject to launchpad schedule</w:t>
            </w:r>
          </w:p>
        </w:tc>
      </w:tr>
      <w:tr>
        <w:trPr>
          <w:tblHeader w:val="false"/>
        </w:trPr>
        <w:tc>
          <w:tcPr>
            <w:tcW w:type="dxa" w:w="3000"/>
            <w:tcBorders>
              <w:top w:val="single" w:color="DCD6E2" w:sz="4"/>
              <w:left w:val="single" w:color="DCD6E2" w:sz="4"/>
              <w:bottom w:val="single" w:color="DCD6E2" w:sz="4"/>
              <w:right w:val="single" w:color="DCD6E2" w:sz="4"/>
            </w:tcBorders>
            <w:shd w:fill="FFF0E3" w:color="auto" w:val="clear"/>
            <w:tcMar>
              <w:top w:type="dxa" w:w="80"/>
              <w:left w:type="dxa" w:w="110"/>
              <w:bottom w:type="dxa" w:w="80"/>
              <w:right w:type="dxa" w:w="110"/>
            </w:tcMar>
          </w:tcPr>
          <w:p>
            <w:r>
              <w:rPr>
                <w:b w:val="false"/>
                <w:bCs w:val="false"/>
                <w:color w:val="17121C"/>
                <w:sz w:val="19"/>
                <w:szCs w:val="19"/>
              </w:rPr>
              <w:t xml:space="preserve">Supply and allocation</w:t>
            </w:r>
          </w:p>
        </w:tc>
        <w:tc>
          <w:tcPr>
            <w:tcW w:type="dxa" w:w="6026"/>
            <w:tcBorders>
              <w:top w:val="single" w:color="DCD6E2" w:sz="4"/>
              <w:left w:val="single" w:color="DCD6E2" w:sz="4"/>
              <w:bottom w:val="single" w:color="DCD6E2" w:sz="4"/>
              <w:right w:val="single" w:color="DCD6E2" w:sz="4"/>
            </w:tcBorders>
            <w:shd w:fill="FFF0E3" w:color="auto" w:val="clear"/>
            <w:tcMar>
              <w:top w:type="dxa" w:w="80"/>
              <w:left w:type="dxa" w:w="110"/>
              <w:bottom w:type="dxa" w:w="80"/>
              <w:right w:type="dxa" w:w="110"/>
            </w:tcMar>
          </w:tcPr>
          <w:p>
            <w:r>
              <w:rPr>
                <w:b w:val="false"/>
                <w:bCs w:val="false"/>
                <w:color w:val="17121C"/>
                <w:sz w:val="19"/>
                <w:szCs w:val="19"/>
              </w:rPr>
              <w:t xml:space="preserve">Set and published together with the launchpad announcement</w:t>
            </w:r>
          </w:p>
        </w:tc>
      </w:tr>
    </w:tbl>
    <w:p>
      <w:pPr>
        <w:spacing w:after="100"/>
      </w:pPr>
    </w:p>
    <w:p>
      <w:pPr>
        <w:spacing w:after="140" w:line="300"/>
      </w:pPr>
      <w:r>
        <w:t xml:space="preserve">Only trust the contract address posted on official Philloween channels at launch. The team will never DM anyone first.</w:t>
      </w:r>
    </w:p>
    <w:p>
      <w:pPr>
        <w:pStyle w:val="Heading1"/>
      </w:pPr>
      <w:r>
        <w:t xml:space="preserve">4. The 31 Nights Roadmap</w:t>
      </w:r>
    </w:p>
    <w:p>
      <w:pPr>
        <w:spacing w:after="140" w:line="300"/>
      </w:pPr>
      <w:r>
        <w:t xml:space="preserve">A countdown campaign that retells the legend in real time until October 31st. Dates are targets and will follow the launchpad schedule once announced.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00"/>
        <w:gridCol w:w="6726"/>
      </w:tblGrid>
      <w:tr>
        <w:trPr>
          <w:tblHeader/>
        </w:trPr>
        <w:tc>
          <w:tcPr>
            <w:tcW w:type="dxa" w:w="2300"/>
            <w:tcBorders>
              <w:top w:val="single" w:color="DCD6E2" w:sz="4"/>
              <w:left w:val="single" w:color="DCD6E2" w:sz="4"/>
              <w:bottom w:val="single" w:color="DCD6E2" w:sz="4"/>
              <w:right w:val="single" w:color="DCD6E2" w:sz="4"/>
            </w:tcBorders>
            <w:shd w:fill="1E1426" w:color="auto" w:val="clear"/>
            <w:tcMar>
              <w:top w:type="dxa" w:w="80"/>
              <w:left w:type="dxa" w:w="110"/>
              <w:bottom w:type="dxa" w:w="80"/>
              <w:right w:type="dxa" w:w="110"/>
            </w:tcMar>
          </w:tcPr>
          <w:p>
            <w:r>
              <w:rPr>
                <w:b/>
                <w:bCs/>
                <w:color w:val="FFFFFF"/>
                <w:sz w:val="19"/>
                <w:szCs w:val="19"/>
              </w:rPr>
              <w:t xml:space="preserve">Phase</w:t>
            </w:r>
          </w:p>
        </w:tc>
        <w:tc>
          <w:tcPr>
            <w:tcW w:type="dxa" w:w="6726"/>
            <w:tcBorders>
              <w:top w:val="single" w:color="DCD6E2" w:sz="4"/>
              <w:left w:val="single" w:color="DCD6E2" w:sz="4"/>
              <w:bottom w:val="single" w:color="DCD6E2" w:sz="4"/>
              <w:right w:val="single" w:color="DCD6E2" w:sz="4"/>
            </w:tcBorders>
            <w:shd w:fill="1E1426" w:color="auto" w:val="clear"/>
            <w:tcMar>
              <w:top w:type="dxa" w:w="80"/>
              <w:left w:type="dxa" w:w="110"/>
              <w:bottom w:type="dxa" w:w="80"/>
              <w:right w:type="dxa" w:w="110"/>
            </w:tcMar>
          </w:tcPr>
          <w:p>
            <w:r>
              <w:rPr>
                <w:b/>
                <w:bCs/>
                <w:color w:val="FFFFFF"/>
                <w:sz w:val="19"/>
                <w:szCs w:val="19"/>
              </w:rPr>
              <w:t xml:space="preserve">What happens</w:t>
            </w:r>
          </w:p>
        </w:tc>
      </w:tr>
      <w:tr>
        <w:trPr>
          <w:tblHeader w:val="false"/>
        </w:trPr>
        <w:tc>
          <w:tcPr>
            <w:tcW w:type="dxa" w:w="2300"/>
            <w:tcBorders>
              <w:top w:val="single" w:color="DCD6E2" w:sz="4"/>
              <w:left w:val="single" w:color="DCD6E2" w:sz="4"/>
              <w:bottom w:val="single" w:color="DCD6E2" w:sz="4"/>
              <w:right w:val="single" w:color="DCD6E2" w:sz="4"/>
            </w:tcBorders>
            <w:tcMar>
              <w:top w:type="dxa" w:w="80"/>
              <w:left w:type="dxa" w:w="110"/>
              <w:bottom w:type="dxa" w:w="80"/>
              <w:right w:type="dxa" w:w="110"/>
            </w:tcMar>
          </w:tcPr>
          <w:p>
            <w:r>
              <w:rPr>
                <w:b w:val="false"/>
                <w:bCs w:val="false"/>
                <w:color w:val="17121C"/>
                <w:sz w:val="19"/>
                <w:szCs w:val="19"/>
              </w:rPr>
              <w:t xml:space="preserve">Oct 14–20 · The Fog Rolls In</w:t>
            </w:r>
          </w:p>
        </w:tc>
        <w:tc>
          <w:tcPr>
            <w:tcW w:type="dxa" w:w="6726"/>
            <w:tcBorders>
              <w:top w:val="single" w:color="DCD6E2" w:sz="4"/>
              <w:left w:val="single" w:color="DCD6E2" w:sz="4"/>
              <w:bottom w:val="single" w:color="DCD6E2" w:sz="4"/>
              <w:right w:val="single" w:color="DCD6E2" w:sz="4"/>
            </w:tcBorders>
            <w:tcMar>
              <w:top w:type="dxa" w:w="80"/>
              <w:left w:type="dxa" w:w="110"/>
              <w:bottom w:type="dxa" w:w="80"/>
              <w:right w:type="dxa" w:w="110"/>
            </w:tcMar>
          </w:tcPr>
          <w:p>
            <w:r>
              <w:rPr>
                <w:b w:val="false"/>
                <w:bCs w:val="false"/>
                <w:color w:val="17121C"/>
                <w:sz w:val="19"/>
                <w:szCs w:val="19"/>
              </w:rPr>
              <w:t xml:space="preserve">Teaser posts, the first chapters of the legend, character reveals one by one, X and Telegram open.</w:t>
            </w:r>
          </w:p>
        </w:tc>
      </w:tr>
      <w:tr>
        <w:trPr>
          <w:tblHeader w:val="false"/>
        </w:trPr>
        <w:tc>
          <w:tcPr>
            <w:tcW w:type="dxa" w:w="2300"/>
            <w:tcBorders>
              <w:top w:val="single" w:color="DCD6E2" w:sz="4"/>
              <w:left w:val="single" w:color="DCD6E2" w:sz="4"/>
              <w:bottom w:val="single" w:color="DCD6E2" w:sz="4"/>
              <w:right w:val="single" w:color="DCD6E2" w:sz="4"/>
            </w:tcBorders>
            <w:shd w:fill="FFF0E3" w:color="auto" w:val="clear"/>
            <w:tcMar>
              <w:top w:type="dxa" w:w="80"/>
              <w:left w:type="dxa" w:w="110"/>
              <w:bottom w:type="dxa" w:w="80"/>
              <w:right w:type="dxa" w:w="110"/>
            </w:tcMar>
          </w:tcPr>
          <w:p>
            <w:r>
              <w:rPr>
                <w:b w:val="false"/>
                <w:bCs w:val="false"/>
                <w:color w:val="17121C"/>
                <w:sz w:val="19"/>
                <w:szCs w:val="19"/>
              </w:rPr>
              <w:t xml:space="preserve">Oct 21–25 · The Ghosts Arrive</w:t>
            </w:r>
          </w:p>
        </w:tc>
        <w:tc>
          <w:tcPr>
            <w:tcW w:type="dxa" w:w="6726"/>
            <w:tcBorders>
              <w:top w:val="single" w:color="DCD6E2" w:sz="4"/>
              <w:left w:val="single" w:color="DCD6E2" w:sz="4"/>
              <w:bottom w:val="single" w:color="DCD6E2" w:sz="4"/>
              <w:right w:val="single" w:color="DCD6E2" w:sz="4"/>
            </w:tcBorders>
            <w:shd w:fill="FFF0E3" w:color="auto" w:val="clear"/>
            <w:tcMar>
              <w:top w:type="dxa" w:w="80"/>
              <w:left w:type="dxa" w:w="110"/>
              <w:bottom w:type="dxa" w:w="80"/>
              <w:right w:type="dxa" w:w="110"/>
            </w:tcMar>
          </w:tcPr>
          <w:p>
            <w:r>
              <w:rPr>
                <w:b w:val="false"/>
                <w:bCs w:val="false"/>
                <w:color w:val="17121C"/>
                <w:sz w:val="19"/>
                <w:szCs w:val="19"/>
              </w:rPr>
              <w:t xml:space="preserve">Daily "ghost of the night" memes, Pumpkin Face challenge (post your most expressionless selfie), launchpad announcement.</w:t>
            </w:r>
          </w:p>
        </w:tc>
      </w:tr>
      <w:tr>
        <w:trPr>
          <w:tblHeader w:val="false"/>
        </w:trPr>
        <w:tc>
          <w:tcPr>
            <w:tcW w:type="dxa" w:w="2300"/>
            <w:tcBorders>
              <w:top w:val="single" w:color="DCD6E2" w:sz="4"/>
              <w:left w:val="single" w:color="DCD6E2" w:sz="4"/>
              <w:bottom w:val="single" w:color="DCD6E2" w:sz="4"/>
              <w:right w:val="single" w:color="DCD6E2" w:sz="4"/>
            </w:tcBorders>
            <w:tcMar>
              <w:top w:type="dxa" w:w="80"/>
              <w:left w:type="dxa" w:w="110"/>
              <w:bottom w:type="dxa" w:w="80"/>
              <w:right w:type="dxa" w:w="110"/>
            </w:tcMar>
          </w:tcPr>
          <w:p>
            <w:r>
              <w:rPr>
                <w:b w:val="false"/>
                <w:bCs w:val="false"/>
                <w:color w:val="17121C"/>
                <w:sz w:val="19"/>
                <w:szCs w:val="19"/>
              </w:rPr>
              <w:t xml:space="preserve">Oct 26–30 · Trick or Jab</w:t>
            </w:r>
          </w:p>
        </w:tc>
        <w:tc>
          <w:tcPr>
            <w:tcW w:type="dxa" w:w="6726"/>
            <w:tcBorders>
              <w:top w:val="single" w:color="DCD6E2" w:sz="4"/>
              <w:left w:val="single" w:color="DCD6E2" w:sz="4"/>
              <w:bottom w:val="single" w:color="DCD6E2" w:sz="4"/>
              <w:right w:val="single" w:color="DCD6E2" w:sz="4"/>
            </w:tcBorders>
            <w:tcMar>
              <w:top w:type="dxa" w:w="80"/>
              <w:left w:type="dxa" w:w="110"/>
              <w:bottom w:type="dxa" w:w="80"/>
              <w:right w:type="dxa" w:w="110"/>
            </w:tcMar>
          </w:tcPr>
          <w:p>
            <w:r>
              <w:rPr>
                <w:b w:val="false"/>
                <w:bCs w:val="false"/>
                <w:color w:val="17121C"/>
                <w:sz w:val="19"/>
                <w:szCs w:val="19"/>
              </w:rPr>
              <w:t xml:space="preserve">Meme and costume contests, community raids, countdown clock, final launch details and official contract address.</w:t>
            </w:r>
          </w:p>
        </w:tc>
      </w:tr>
      <w:tr>
        <w:trPr>
          <w:tblHeader w:val="false"/>
        </w:trPr>
        <w:tc>
          <w:tcPr>
            <w:tcW w:type="dxa" w:w="2300"/>
            <w:tcBorders>
              <w:top w:val="single" w:color="DCD6E2" w:sz="4"/>
              <w:left w:val="single" w:color="DCD6E2" w:sz="4"/>
              <w:bottom w:val="single" w:color="DCD6E2" w:sz="4"/>
              <w:right w:val="single" w:color="DCD6E2" w:sz="4"/>
            </w:tcBorders>
            <w:shd w:fill="FFF0E3" w:color="auto" w:val="clear"/>
            <w:tcMar>
              <w:top w:type="dxa" w:w="80"/>
              <w:left w:type="dxa" w:w="110"/>
              <w:bottom w:type="dxa" w:w="80"/>
              <w:right w:type="dxa" w:w="110"/>
            </w:tcMar>
          </w:tcPr>
          <w:p>
            <w:r>
              <w:rPr>
                <w:b w:val="false"/>
                <w:bCs w:val="false"/>
                <w:color w:val="17121C"/>
                <w:sz w:val="19"/>
                <w:szCs w:val="19"/>
              </w:rPr>
              <w:t xml:space="preserve">Oct 31 · Philloween</w:t>
            </w:r>
          </w:p>
        </w:tc>
        <w:tc>
          <w:tcPr>
            <w:tcW w:type="dxa" w:w="6726"/>
            <w:tcBorders>
              <w:top w:val="single" w:color="DCD6E2" w:sz="4"/>
              <w:left w:val="single" w:color="DCD6E2" w:sz="4"/>
              <w:bottom w:val="single" w:color="DCD6E2" w:sz="4"/>
              <w:right w:val="single" w:color="DCD6E2" w:sz="4"/>
            </w:tcBorders>
            <w:shd w:fill="FFF0E3" w:color="auto" w:val="clear"/>
            <w:tcMar>
              <w:top w:type="dxa" w:w="80"/>
              <w:left w:type="dxa" w:w="110"/>
              <w:bottom w:type="dxa" w:w="80"/>
              <w:right w:type="dxa" w:w="110"/>
            </w:tcMar>
          </w:tcPr>
          <w:p>
            <w:r>
              <w:rPr>
                <w:b w:val="false"/>
                <w:bCs w:val="false"/>
                <w:color w:val="17121C"/>
                <w:sz w:val="19"/>
                <w:szCs w:val="19"/>
              </w:rPr>
              <w:t xml:space="preserve">Launch day. Live "Midnight Jab" stream, The Great Gourd meme drop, contest winners announced.</w:t>
            </w:r>
          </w:p>
        </w:tc>
      </w:tr>
      <w:tr>
        <w:trPr>
          <w:tblHeader w:val="false"/>
        </w:trPr>
        <w:tc>
          <w:tcPr>
            <w:tcW w:type="dxa" w:w="2300"/>
            <w:tcBorders>
              <w:top w:val="single" w:color="DCD6E2" w:sz="4"/>
              <w:left w:val="single" w:color="DCD6E2" w:sz="4"/>
              <w:bottom w:val="single" w:color="DCD6E2" w:sz="4"/>
              <w:right w:val="single" w:color="DCD6E2" w:sz="4"/>
            </w:tcBorders>
            <w:tcMar>
              <w:top w:type="dxa" w:w="80"/>
              <w:left w:type="dxa" w:w="110"/>
              <w:bottom w:type="dxa" w:w="80"/>
              <w:right w:type="dxa" w:w="110"/>
            </w:tcMar>
          </w:tcPr>
          <w:p>
            <w:r>
              <w:rPr>
                <w:b w:val="false"/>
                <w:bCs w:val="false"/>
                <w:color w:val="17121C"/>
                <w:sz w:val="19"/>
                <w:szCs w:val="19"/>
              </w:rPr>
              <w:t xml:space="preserve">November onward · The Pumpkin Stays</w:t>
            </w:r>
          </w:p>
        </w:tc>
        <w:tc>
          <w:tcPr>
            <w:tcW w:type="dxa" w:w="6726"/>
            <w:tcBorders>
              <w:top w:val="single" w:color="DCD6E2" w:sz="4"/>
              <w:left w:val="single" w:color="DCD6E2" w:sz="4"/>
              <w:bottom w:val="single" w:color="DCD6E2" w:sz="4"/>
              <w:right w:val="single" w:color="DCD6E2" w:sz="4"/>
            </w:tcBorders>
            <w:tcMar>
              <w:top w:type="dxa" w:w="80"/>
              <w:left w:type="dxa" w:w="110"/>
              <w:bottom w:type="dxa" w:w="80"/>
              <w:right w:type="dxa" w:w="110"/>
            </w:tcMar>
          </w:tcPr>
          <w:p>
            <w:r>
              <w:rPr>
                <w:b w:val="false"/>
                <w:bCs w:val="false"/>
                <w:color w:val="17121C"/>
                <w:sz w:val="19"/>
                <w:szCs w:val="19"/>
              </w:rPr>
              <w:t xml:space="preserve">Ongoing memes, holiday crossover arcs (Philloween in the snow, Phil-entine's), community art collection.</w:t>
            </w:r>
          </w:p>
        </w:tc>
      </w:tr>
    </w:tbl>
    <w:p>
      <w:pPr>
        <w:pStyle w:val="Heading1"/>
      </w:pPr>
      <w:r>
        <w:t xml:space="preserve">5. Meme Content Kit</w:t>
      </w:r>
    </w:p>
    <w:p>
      <w:pPr>
        <w:pStyle w:val="Heading2"/>
      </w:pPr>
      <w:r>
        <w:t xml:space="preserve">5.1 Meme templates</w:t>
      </w:r>
    </w:p>
    <w:p>
      <w:pPr>
        <w:pStyle w:val="ListParagraph"/>
        <w:numPr>
          <w:ilvl w:val="0"/>
          <w:numId w:val="2"/>
        </w:numPr>
        <w:spacing w:after="90" w:line="290"/>
      </w:pPr>
      <w:r>
        <w:rPr>
          <w:b/>
          <w:bCs/>
        </w:rPr>
        <w:t xml:space="preserve">Ghost vs. Philloween: </w:t>
      </w:r>
      <w:r>
        <w:t xml:space="preserve">a ghost screaming "BOO!", Philloween with zero reaction. Swap the ghost caption: "red candle", "my landlord", "Monday".</w:t>
      </w:r>
    </w:p>
    <w:p>
      <w:pPr>
        <w:pStyle w:val="ListParagraph"/>
        <w:numPr>
          <w:ilvl w:val="0"/>
          <w:numId w:val="2"/>
        </w:numPr>
        <w:spacing w:after="90" w:line="290"/>
      </w:pPr>
      <w:r>
        <w:rPr>
          <w:b/>
          <w:bCs/>
        </w:rPr>
        <w:t xml:space="preserve">Pumpkin Face challenge: </w:t>
      </w:r>
      <w:r>
        <w:t xml:space="preserve">side by side photos of people trying to keep a straight face next to Philloween.</w:t>
      </w:r>
    </w:p>
    <w:p>
      <w:pPr>
        <w:pStyle w:val="ListParagraph"/>
        <w:numPr>
          <w:ilvl w:val="0"/>
          <w:numId w:val="2"/>
        </w:numPr>
        <w:spacing w:after="90" w:line="290"/>
      </w:pPr>
      <w:r>
        <w:rPr>
          <w:b/>
          <w:bCs/>
        </w:rPr>
        <w:t xml:space="preserve">Who scared who: </w:t>
      </w:r>
      <w:r>
        <w:t xml:space="preserve">the ghost hiding behind a tree, shaking, while Philloween jabs in the background.</w:t>
      </w:r>
    </w:p>
    <w:p>
      <w:pPr>
        <w:pStyle w:val="ListParagraph"/>
        <w:numPr>
          <w:ilvl w:val="0"/>
          <w:numId w:val="2"/>
        </w:numPr>
        <w:spacing w:after="90" w:line="290"/>
      </w:pPr>
      <w:r>
        <w:rPr>
          <w:b/>
          <w:bCs/>
        </w:rPr>
        <w:t xml:space="preserve">Expectation vs. reality: </w:t>
      </w:r>
      <w:r>
        <w:t xml:space="preserve">"Expectation: terrifying Halloween monster." "Reality: guy with a pumpkin head politely shadowboxing."</w:t>
      </w:r>
    </w:p>
    <w:p>
      <w:pPr>
        <w:pStyle w:val="ListParagraph"/>
        <w:numPr>
          <w:ilvl w:val="0"/>
          <w:numId w:val="2"/>
        </w:numPr>
        <w:spacing w:after="90" w:line="290"/>
      </w:pPr>
      <w:r>
        <w:rPr>
          <w:b/>
          <w:bCs/>
        </w:rPr>
        <w:t xml:space="preserve">Flinch meter: </w:t>
      </w:r>
      <w:r>
        <w:t xml:space="preserve">a gauge stuck at 0 forever, labeled "Philloween's fear level".</w:t>
      </w:r>
    </w:p>
    <w:p>
      <w:pPr>
        <w:pStyle w:val="ListParagraph"/>
        <w:numPr>
          <w:ilvl w:val="0"/>
          <w:numId w:val="2"/>
        </w:numPr>
        <w:spacing w:after="90" w:line="290"/>
      </w:pPr>
      <w:r>
        <w:rPr>
          <w:b/>
          <w:bCs/>
        </w:rPr>
        <w:t xml:space="preserve">Night counter: </w:t>
      </w:r>
      <w:r>
        <w:t xml:space="preserve">"Night 17. Ghosts defeated: 17. Facial expressions used: 0."</w:t>
      </w:r>
    </w:p>
    <w:p>
      <w:pPr>
        <w:pStyle w:val="Heading2"/>
      </w:pPr>
      <w:r>
        <w:t xml:space="preserve">5.2 Ready-to-post captions for X</w:t>
      </w:r>
    </w:p>
    <w:p>
      <w:pPr>
        <w:pStyle w:val="ListParagraph"/>
        <w:numPr>
          <w:ilvl w:val="0"/>
          <w:numId w:val="3"/>
        </w:numPr>
        <w:spacing w:after="90" w:line="290"/>
      </w:pPr>
      <w:r>
        <w:t xml:space="preserve">Trick or Jab? 🎃🥊 There is no third option.</w:t>
      </w:r>
    </w:p>
    <w:p>
      <w:pPr>
        <w:pStyle w:val="ListParagraph"/>
        <w:numPr>
          <w:ilvl w:val="0"/>
          <w:numId w:val="3"/>
        </w:numPr>
        <w:spacing w:after="90" w:line="290"/>
      </w:pPr>
      <w:r>
        <w:t xml:space="preserve">Ghosts tried to scare Philloween. Philloween did not blink. The ghosts are now in therapy.</w:t>
      </w:r>
    </w:p>
    <w:p>
      <w:pPr>
        <w:pStyle w:val="ListParagraph"/>
        <w:numPr>
          <w:ilvl w:val="0"/>
          <w:numId w:val="3"/>
        </w:numPr>
        <w:spacing w:after="90" w:line="290"/>
      </w:pPr>
      <w:r>
        <w:t xml:space="preserve">Carved a smile into my pumpkin. My face still refused to move. Oui Madame.</w:t>
      </w:r>
    </w:p>
    <w:p>
      <w:pPr>
        <w:pStyle w:val="ListParagraph"/>
        <w:numPr>
          <w:ilvl w:val="0"/>
          <w:numId w:val="3"/>
        </w:numPr>
        <w:spacing w:after="90" w:line="290"/>
      </w:pPr>
      <w:r>
        <w:t xml:space="preserve">Night 12 of jabbing the fog. The fog is losing.</w:t>
      </w:r>
    </w:p>
    <w:p>
      <w:pPr>
        <w:pStyle w:val="ListParagraph"/>
        <w:numPr>
          <w:ilvl w:val="0"/>
          <w:numId w:val="3"/>
        </w:numPr>
        <w:spacing w:after="90" w:line="290"/>
      </w:pPr>
      <w:r>
        <w:t xml:space="preserve">Vampires drink blood. Philloween drinks pumpkin spice and punches the air at 3 AM.</w:t>
      </w:r>
    </w:p>
    <w:p>
      <w:pPr>
        <w:pStyle w:val="ListParagraph"/>
        <w:numPr>
          <w:ilvl w:val="0"/>
          <w:numId w:val="3"/>
        </w:numPr>
        <w:spacing w:after="90" w:line="290"/>
      </w:pPr>
      <w:r>
        <w:t xml:space="preserve">This Halloween I'm dressing up as myself: terrifying, expressionless, undefeated.</w:t>
      </w:r>
    </w:p>
    <w:p>
      <w:pPr>
        <w:pStyle w:val="ListParagraph"/>
        <w:numPr>
          <w:ilvl w:val="0"/>
          <w:numId w:val="3"/>
        </w:numPr>
        <w:spacing w:after="90" w:line="290"/>
      </w:pPr>
      <w:r>
        <w:t xml:space="preserve">A witch offered me a love potion. I jabbed the cauldron. Respect is earned.</w:t>
      </w:r>
    </w:p>
    <w:p>
      <w:pPr>
        <w:pStyle w:val="ListParagraph"/>
        <w:numPr>
          <w:ilvl w:val="0"/>
          <w:numId w:val="3"/>
        </w:numPr>
        <w:spacing w:after="90" w:line="290"/>
      </w:pPr>
      <w:r>
        <w:t xml:space="preserve">Skeletons have no muscles. Philloween has no expressions. We are not the same.</w:t>
      </w:r>
    </w:p>
    <w:p>
      <w:pPr>
        <w:pStyle w:val="ListParagraph"/>
        <w:numPr>
          <w:ilvl w:val="0"/>
          <w:numId w:val="3"/>
        </w:numPr>
        <w:spacing w:after="90" w:line="290"/>
      </w:pPr>
      <w:r>
        <w:t xml:space="preserve">Bats of Liquidity spotted circling the chart. Philloween remains calm. Philloween is always calm.</w:t>
      </w:r>
    </w:p>
    <w:p>
      <w:pPr>
        <w:pStyle w:val="ListParagraph"/>
        <w:numPr>
          <w:ilvl w:val="0"/>
          <w:numId w:val="3"/>
        </w:numPr>
        <w:spacing w:after="90" w:line="290"/>
      </w:pPr>
      <w:r>
        <w:t xml:space="preserve">Your costume is scary. My stillness is scarier.</w:t>
      </w:r>
    </w:p>
    <w:p>
      <w:pPr>
        <w:pStyle w:val="ListParagraph"/>
        <w:numPr>
          <w:ilvl w:val="0"/>
          <w:numId w:val="3"/>
        </w:numPr>
        <w:spacing w:after="90" w:line="290"/>
      </w:pPr>
      <w:r>
        <w:t xml:space="preserve">If a ghost says "boo" and Philloween does not react, did the ghost even exist?</w:t>
      </w:r>
    </w:p>
    <w:p>
      <w:pPr>
        <w:pStyle w:val="ListParagraph"/>
        <w:numPr>
          <w:ilvl w:val="0"/>
          <w:numId w:val="3"/>
        </w:numPr>
        <w:spacing w:after="90" w:line="290"/>
      </w:pPr>
      <w:r>
        <w:t xml:space="preserve">Candy count: 0. Jab count: 31,000. Priorities.</w:t>
      </w:r>
    </w:p>
    <w:p>
      <w:pPr>
        <w:pStyle w:val="ListParagraph"/>
        <w:numPr>
          <w:ilvl w:val="0"/>
          <w:numId w:val="3"/>
        </w:numPr>
        <w:spacing w:after="90" w:line="290"/>
      </w:pPr>
      <w:r>
        <w:t xml:space="preserve">Le Ghost of FUD appeared at midnight. Le Ghost of FUD left at 12:01.</w:t>
      </w:r>
    </w:p>
    <w:p>
      <w:pPr>
        <w:pStyle w:val="ListParagraph"/>
        <w:numPr>
          <w:ilvl w:val="0"/>
          <w:numId w:val="3"/>
        </w:numPr>
        <w:spacing w:after="90" w:line="290"/>
      </w:pPr>
      <w:r>
        <w:t xml:space="preserve">Carve your pumpkin. Hold your bag. Jab your fears.</w:t>
      </w:r>
    </w:p>
    <w:p>
      <w:pPr>
        <w:pStyle w:val="ListParagraph"/>
        <w:numPr>
          <w:ilvl w:val="0"/>
          <w:numId w:val="3"/>
        </w:numPr>
        <w:spacing w:after="90" w:line="290"/>
      </w:pPr>
      <w:r>
        <w:t xml:space="preserve">Normal people trick-or-treat. Philloween trick-or-JABS.</w:t>
      </w:r>
    </w:p>
    <w:p>
      <w:pPr>
        <w:pStyle w:val="ListParagraph"/>
        <w:numPr>
          <w:ilvl w:val="0"/>
          <w:numId w:val="3"/>
        </w:numPr>
        <w:spacing w:after="90" w:line="290"/>
      </w:pPr>
      <w:r>
        <w:t xml:space="preserve">The moon is full. The face is frozen. The fists are moving. Philloween season.</w:t>
      </w:r>
    </w:p>
    <w:p>
      <w:pPr>
        <w:pStyle w:val="ListParagraph"/>
        <w:numPr>
          <w:ilvl w:val="0"/>
          <w:numId w:val="3"/>
        </w:numPr>
        <w:spacing w:after="90" w:line="290"/>
      </w:pPr>
      <w:r>
        <w:t xml:space="preserve">Zombies want brains. The community wants jabs. Only one of these is getting fed.</w:t>
      </w:r>
    </w:p>
    <w:p>
      <w:pPr>
        <w:pStyle w:val="ListParagraph"/>
        <w:numPr>
          <w:ilvl w:val="0"/>
          <w:numId w:val="3"/>
        </w:numPr>
        <w:spacing w:after="90" w:line="290"/>
      </w:pPr>
      <w:r>
        <w:t xml:space="preserve">Even the haunted house filed a noise complaint about the shadowboxing.</w:t>
      </w:r>
    </w:p>
    <w:p>
      <w:pPr>
        <w:pStyle w:val="ListParagraph"/>
        <w:numPr>
          <w:ilvl w:val="0"/>
          <w:numId w:val="3"/>
        </w:numPr>
        <w:spacing w:after="90" w:line="290"/>
      </w:pPr>
      <w:r>
        <w:t xml:space="preserve">Oui Madame. Not even the pumpkin is scared of you.</w:t>
      </w:r>
    </w:p>
    <w:p>
      <w:pPr>
        <w:pStyle w:val="ListParagraph"/>
        <w:numPr>
          <w:ilvl w:val="0"/>
          <w:numId w:val="3"/>
        </w:numPr>
        <w:spacing w:after="90" w:line="290"/>
      </w:pPr>
      <w:r>
        <w:t xml:space="preserve">31 nights. 31 ghosts. 1 stone-cold face. Countdown to Philloween.</w:t>
      </w:r>
    </w:p>
    <w:p>
      <w:pPr>
        <w:pStyle w:val="Heading2"/>
      </w:pPr>
      <w:r>
        <w:t xml:space="preserve">5.3 Launch thread (6 posts)</w:t>
      </w:r>
    </w:p>
    <w:p>
      <w:pPr>
        <w:pStyle w:val="ListParagraph"/>
        <w:numPr>
          <w:ilvl w:val="0"/>
          <w:numId w:val="4"/>
        </w:numPr>
        <w:spacing w:after="90" w:line="290"/>
      </w:pPr>
      <w:r>
        <w:t xml:space="preserve">1/ Every night, a deadpan AI shadowboxes in the middle of a French road. On October 1st, a cursed pumpkin rolled into his jab. 🎃🧵</w:t>
      </w:r>
    </w:p>
    <w:p>
      <w:pPr>
        <w:pStyle w:val="ListParagraph"/>
        <w:numPr>
          <w:ilvl w:val="0"/>
          <w:numId w:val="4"/>
        </w:numPr>
        <w:spacing w:after="90" w:line="290"/>
      </w:pPr>
      <w:r>
        <w:t xml:space="preserve">2/ He became Philloween. Pumpkin head. Blonde bob. Still zero facial expressions.</w:t>
      </w:r>
    </w:p>
    <w:p>
      <w:pPr>
        <w:pStyle w:val="ListParagraph"/>
        <w:numPr>
          <w:ilvl w:val="0"/>
          <w:numId w:val="4"/>
        </w:numPr>
        <w:spacing w:after="90" w:line="290"/>
      </w:pPr>
      <w:r>
        <w:t xml:space="preserve">3/ The curse: survive 31 nights of ghosts without flinching once.</w:t>
      </w:r>
    </w:p>
    <w:p>
      <w:pPr>
        <w:pStyle w:val="ListParagraph"/>
        <w:numPr>
          <w:ilvl w:val="0"/>
          <w:numId w:val="4"/>
        </w:numPr>
        <w:spacing w:after="90" w:line="290"/>
      </w:pPr>
      <w:r>
        <w:t xml:space="preserve">4/ The ghosts failed. Then they got scared of him. Then the whole town started jabbing too.</w:t>
      </w:r>
    </w:p>
    <w:p>
      <w:pPr>
        <w:pStyle w:val="ListParagraph"/>
        <w:numPr>
          <w:ilvl w:val="0"/>
          <w:numId w:val="4"/>
        </w:numPr>
        <w:spacing w:after="90" w:line="290"/>
      </w:pPr>
      <w:r>
        <w:t xml:space="preserve">5/ $PHILLOWEEN is the token of the midnight crowd. Launching on an EVM launchpad this Halloween. Launchpad reveal soon.</w:t>
      </w:r>
    </w:p>
    <w:p>
      <w:pPr>
        <w:pStyle w:val="ListParagraph"/>
        <w:numPr>
          <w:ilvl w:val="0"/>
          <w:numId w:val="4"/>
        </w:numPr>
        <w:spacing w:after="90" w:line="290"/>
      </w:pPr>
      <w:r>
        <w:t xml:space="preserve">6/ Don't flinch. Trick or Jab. Oui Madame. 🥊</w:t>
      </w:r>
    </w:p>
    <w:p>
      <w:pPr>
        <w:pStyle w:val="Heading2"/>
      </w:pPr>
      <w:r>
        <w:t xml:space="preserve">5.4 Countdown post format</w:t>
      </w:r>
    </w:p>
    <w:p>
      <w:pPr>
        <w:spacing w:after="140" w:line="300"/>
      </w:pPr>
      <w:r>
        <w:t xml:space="preserve">"🎃 Night [X] of 31. Tonight's ghost: [name]. Status: defeated by one jab. Philloween's expression: unchanged. Trick or Jab."</w:t>
      </w:r>
    </w:p>
    <w:p>
      <w:pPr>
        <w:pStyle w:val="Heading2"/>
      </w:pPr>
      <w:r>
        <w:t xml:space="preserve">5.5 Telegram welcome message</w:t>
      </w:r>
    </w:p>
    <w:p>
      <w:pPr>
        <w:spacing w:after="140" w:line="300"/>
      </w:pPr>
      <w:r>
        <w:t xml:space="preserve">Welcome to the midnight crowd. 🎃 The fog is thick, the ghosts are loud, and Philloween has not blinked in 31 nights. Read the pinned legend, grab a sticker, post your best Pumpkin Face. Rules: no spam, no FUD, no flinching. Only trust links and contract addresses from the pinned message. Trick or Jab.</w:t>
      </w:r>
    </w:p>
    <w:p>
      <w:pPr>
        <w:pStyle w:val="Heading2"/>
      </w:pPr>
      <w:r>
        <w:t xml:space="preserve">5.6 Sticker and GIF ideas</w:t>
      </w:r>
    </w:p>
    <w:p>
      <w:pPr>
        <w:pStyle w:val="ListParagraph"/>
        <w:numPr>
          <w:ilvl w:val="0"/>
          <w:numId w:val="2"/>
        </w:numPr>
        <w:spacing w:after="90" w:line="290"/>
      </w:pPr>
      <w:r>
        <w:t xml:space="preserve">Philloween mid-jab with "Trick or Jab"</w:t>
      </w:r>
    </w:p>
    <w:p>
      <w:pPr>
        <w:pStyle w:val="ListParagraph"/>
        <w:numPr>
          <w:ilvl w:val="0"/>
          <w:numId w:val="2"/>
        </w:numPr>
        <w:spacing w:after="90" w:line="290"/>
      </w:pPr>
      <w:r>
        <w:t xml:space="preserve">Ghost fainting next to a motionless Philloween</w:t>
      </w:r>
    </w:p>
    <w:p>
      <w:pPr>
        <w:pStyle w:val="ListParagraph"/>
        <w:numPr>
          <w:ilvl w:val="0"/>
          <w:numId w:val="2"/>
        </w:numPr>
        <w:spacing w:after="90" w:line="290"/>
      </w:pPr>
      <w:r>
        <w:t xml:space="preserve">"Oui Madame" with a candle flickering behind</w:t>
      </w:r>
    </w:p>
    <w:p>
      <w:pPr>
        <w:pStyle w:val="ListParagraph"/>
        <w:numPr>
          <w:ilvl w:val="0"/>
          <w:numId w:val="2"/>
        </w:numPr>
        <w:spacing w:after="90" w:line="290"/>
      </w:pPr>
      <w:r>
        <w:t xml:space="preserve">Mr. Bones failing a jump scare, falling apart</w:t>
      </w:r>
    </w:p>
    <w:p>
      <w:pPr>
        <w:pStyle w:val="ListParagraph"/>
        <w:numPr>
          <w:ilvl w:val="0"/>
          <w:numId w:val="2"/>
        </w:numPr>
        <w:spacing w:after="90" w:line="290"/>
      </w:pPr>
      <w:r>
        <w:t xml:space="preserve">Bats of Liquidity spinning in circles</w:t>
      </w:r>
    </w:p>
    <w:p>
      <w:pPr>
        <w:pStyle w:val="ListParagraph"/>
        <w:numPr>
          <w:ilvl w:val="0"/>
          <w:numId w:val="2"/>
        </w:numPr>
        <w:spacing w:after="90" w:line="290"/>
      </w:pPr>
      <w:r>
        <w:t xml:space="preserve">The Great Gourd saying "…respect"</w:t>
      </w:r>
    </w:p>
    <w:p>
      <w:pPr>
        <w:pStyle w:val="Heading1"/>
      </w:pPr>
      <w:r>
        <w:t xml:space="preserve">6. Disclaimer</w:t>
      </w:r>
    </w:p>
    <w:p>
      <w:pPr>
        <w:spacing w:after="140" w:line="300"/>
      </w:pPr>
      <w:r>
        <w:rPr>
          <w:i/>
          <w:iCs/>
          <w:color w:val="5F5868"/>
        </w:rPr>
        <w:t xml:space="preserve">$PHILLOWEEN is a meme token created for entertainment. It has no intrinsic value, no expectation of financial return and no utility beyond community fun. Philloween and all characters in this document are fictional. The project is not affiliated with, endorsed by or connected to any content creator, person or company. Nothing here is financial advice. Crypto assets are highly volatile; never spend more than you can afford to lose, and always verify the contract address through official channels.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F5868"/>
        <w:sz w:val="16"/>
        <w:szCs w:val="16"/>
      </w:rPr>
      <w:t xml:space="preserve">$PHILLOWEEN · Trick or Jab · </w:t>
    </w:r>
    <w:r>
      <w:rPr>
        <w:color w:val="5F586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60" w:hanging="340"/>
      </w:pPr>
    </w:lvl>
  </w:abstractNum>
  <w:abstractNum w:abstractNumId="4" w15:restartNumberingAfterBreak="0">
    <w:multiLevelType w:val="hybridMultilevel"/>
    <w:lvl w:ilvl="0" w15:tentative="1">
      <w:start w:val="1"/>
      <w:numFmt w:val="decimal"/>
      <w:lvlText w:val="%1."/>
      <w:lvlJc w:val="left"/>
      <w:pPr>
        <w:ind w:left="560" w:hanging="34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7121C"/>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outlineLvl w:val="0"/>
    </w:pPr>
    <w:rPr>
      <w:rFonts w:ascii="Arial" w:cs="Arial" w:eastAsia="Arial" w:hAnsi="Arial"/>
      <w:b/>
      <w:bCs/>
      <w:color w:val="E8650C"/>
      <w:sz w:val="34"/>
      <w:szCs w:val="34"/>
    </w:rPr>
  </w:style>
  <w:style w:type="paragraph" w:styleId="Heading2">
    <w:name w:val="Heading 2"/>
    <w:basedOn w:val="Normal"/>
    <w:next w:val="Normal"/>
    <w:qFormat/>
    <w:pPr>
      <w:spacing w:after="100" w:before="240"/>
      <w:outlineLvl w:val="1"/>
    </w:pPr>
    <w:rPr>
      <w:rFonts w:ascii="Arial" w:cs="Arial" w:eastAsia="Arial" w:hAnsi="Arial"/>
      <w:b/>
      <w:bCs/>
      <w:color w:val="5B2A86"/>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Philloween – Meme Paper</dc:title>
  <dc:creator>Philloween</dc:creator>
  <cp:lastModifiedBy>Un-named</cp:lastModifiedBy>
  <cp:revision>1</cp:revision>
  <dcterms:created xsi:type="dcterms:W3CDTF">2026-10-13T17:16:39.516Z</dcterms:created>
  <dcterms:modified xsi:type="dcterms:W3CDTF">2026-10-13T17:16:39.517Z</dcterms:modified>
</cp:coreProperties>
</file>

<file path=docProps/custom.xml><?xml version="1.0" encoding="utf-8"?>
<Properties xmlns="http://schemas.openxmlformats.org/officeDocument/2006/custom-properties" xmlns:vt="http://schemas.openxmlformats.org/officeDocument/2006/docPropsVTypes"/>
</file>